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0A" w:rsidRDefault="0048420A" w:rsidP="0048420A">
      <w:pPr>
        <w:pStyle w:val="AHPRADocumenttitle"/>
      </w:pPr>
      <w:bookmarkStart w:id="0" w:name="OLE_LINK2"/>
      <w:bookmarkStart w:id="1" w:name="OLE_LINK1"/>
      <w:r>
        <w:t>Public consultation on draft revised registration standards and relevant guidelines</w:t>
      </w:r>
    </w:p>
    <w:bookmarkEnd w:id="0"/>
    <w:bookmarkEnd w:id="1"/>
    <w:p w:rsidR="0048420A" w:rsidRDefault="006454BA" w:rsidP="0048420A">
      <w:pPr>
        <w:pStyle w:val="AHPRAHeadline"/>
        <w:outlineLvl w:val="0"/>
        <w:rPr>
          <w:sz w:val="20"/>
        </w:rPr>
      </w:pPr>
      <w:r>
        <w:rPr>
          <w:noProof/>
          <w:lang w:val="en-AU" w:eastAsia="en-AU"/>
        </w:rPr>
        <w:pict>
          <v:shapetype id="_x0000_t32" coordsize="21600,21600" o:spt="32" o:oned="t" path="m,l21600,21600e" filled="f">
            <v:path arrowok="t" fillok="f" o:connecttype="none"/>
            <o:lock v:ext="edit" shapetype="t"/>
          </v:shapetype>
          <v:shape id="Straight Arrow Connector 2" o:spid="_x0000_s1026" type="#_x0000_t32" style="position:absolute;margin-left:-55.65pt;margin-top:.15pt;width:280.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"/>
        </w:pict>
      </w:r>
    </w:p>
    <w:p w:rsidR="0048420A" w:rsidRDefault="0048420A" w:rsidP="0048420A">
      <w:pPr>
        <w:pStyle w:val="AHPRAbodytext"/>
        <w:spacing w:before="200"/>
      </w:pPr>
      <w:r>
        <w:t>19 May 2014</w:t>
      </w:r>
    </w:p>
    <w:p w:rsidR="0048420A" w:rsidRDefault="0048420A" w:rsidP="0048420A">
      <w:pPr>
        <w:pStyle w:val="AHPRADocumentsubheading"/>
      </w:pPr>
      <w:r>
        <w:t xml:space="preserve">Responses to consultation questions </w:t>
      </w:r>
    </w:p>
    <w:p w:rsidR="0048420A" w:rsidRDefault="0048420A" w:rsidP="0048420A">
      <w:pPr>
        <w:pStyle w:val="AHPRAbody"/>
        <w:ind w:right="-306"/>
        <w:rPr>
          <w:rFonts w:ascii="Arial" w:hAnsi="Arial"/>
          <w:b/>
          <w:color w:val="000000" w:themeColor="text1"/>
        </w:rPr>
      </w:pPr>
      <w:r>
        <w:rPr>
          <w:rFonts w:ascii="Arial" w:hAnsi="Arial"/>
          <w:b/>
        </w:rPr>
        <w:t xml:space="preserve">Please provide your feedback </w:t>
      </w:r>
      <w:r>
        <w:rPr>
          <w:rFonts w:ascii="Arial" w:hAnsi="Arial"/>
          <w:b/>
          <w:bCs/>
          <w:szCs w:val="20"/>
        </w:rPr>
        <w:t xml:space="preserve">as a Word document (not PDF) </w:t>
      </w:r>
      <w:r>
        <w:rPr>
          <w:rFonts w:ascii="Arial" w:hAnsi="Arial"/>
          <w:b/>
        </w:rPr>
        <w:t xml:space="preserve">by email to </w:t>
      </w:r>
      <w:hyperlink r:id="rId5" w:history="1">
        <w:r>
          <w:rPr>
            <w:rStyle w:val="Hyperlink"/>
            <w:rFonts w:ascii="Arial" w:hAnsi="Arial"/>
            <w:b/>
            <w:lang w:val="en-US"/>
          </w:rPr>
          <w:t>podiatryconsultation@ahpra.gov.au</w:t>
        </w:r>
      </w:hyperlink>
      <w:r>
        <w:rPr>
          <w:rFonts w:ascii="Arial" w:hAnsi="Arial"/>
          <w:b/>
          <w:lang w:val="en-US"/>
        </w:rPr>
        <w:t xml:space="preserve"> </w:t>
      </w:r>
      <w:r>
        <w:rPr>
          <w:rFonts w:ascii="Arial" w:hAnsi="Arial"/>
          <w:b/>
        </w:rPr>
        <w:t xml:space="preserve"> </w:t>
      </w:r>
      <w:bookmarkStart w:id="2" w:name="_Toc320239872"/>
      <w:r>
        <w:rPr>
          <w:rFonts w:ascii="Arial" w:hAnsi="Arial"/>
          <w:b/>
        </w:rPr>
        <w:t xml:space="preserve">by close of business on 14 July 2014. </w:t>
      </w:r>
    </w:p>
    <w:bookmarkEnd w:id="2"/>
    <w:p w:rsidR="0048420A" w:rsidRDefault="0048420A" w:rsidP="0048420A">
      <w:pPr>
        <w:pStyle w:val="AHPRASubhead"/>
        <w:jc w:val="both"/>
      </w:pPr>
      <w:r>
        <w:t>Stakeholder Details</w:t>
      </w:r>
    </w:p>
    <w:tbl>
      <w:tblPr>
        <w:tblStyle w:val="TableGrid"/>
        <w:tblW w:w="4907" w:type="pct"/>
        <w:tblInd w:w="108" w:type="dxa"/>
        <w:tblLook w:val="04A0" w:firstRow="1" w:lastRow="0" w:firstColumn="1" w:lastColumn="0" w:noHBand="0" w:noVBand="1"/>
      </w:tblPr>
      <w:tblGrid>
        <w:gridCol w:w="9070"/>
      </w:tblGrid>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pPr>
              <w:pStyle w:val="TableText"/>
              <w:keepNext w:val="0"/>
              <w:spacing w:before="0" w:after="0"/>
              <w:jc w:val="both"/>
              <w:rPr>
                <w:rFonts w:ascii="Arial" w:hAnsi="Arial" w:cs="Arial"/>
                <w:color w:val="auto"/>
                <w:szCs w:val="20"/>
                <w:lang w:eastAsia="en-AU"/>
              </w:rPr>
            </w:pPr>
            <w:r>
              <w:rPr>
                <w:rFonts w:ascii="Arial" w:hAnsi="Arial" w:cs="Arial"/>
                <w:b/>
                <w:color w:val="auto"/>
                <w:szCs w:val="20"/>
                <w:lang w:eastAsia="en-AU"/>
              </w:rPr>
              <w:t>Organisation name</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szCs w:val="20"/>
                <w:lang w:eastAsia="en-AU"/>
              </w:rPr>
            </w:pPr>
            <w:r>
              <w:rPr>
                <w:rFonts w:ascii="Arial" w:hAnsi="Arial" w:cs="Arial"/>
                <w:color w:val="auto"/>
                <w:szCs w:val="20"/>
                <w:lang w:eastAsia="en-AU"/>
              </w:rPr>
              <w:t>Hunter NEW England Health</w:t>
            </w:r>
          </w:p>
          <w:p w:rsidR="0048420A" w:rsidRDefault="0048420A">
            <w:pPr>
              <w:pStyle w:val="TableText"/>
              <w:keepNext w:val="0"/>
              <w:spacing w:before="0" w:after="0"/>
              <w:jc w:val="both"/>
              <w:rPr>
                <w:rFonts w:ascii="Arial" w:hAnsi="Arial" w:cs="Arial"/>
                <w:color w:val="auto"/>
                <w:szCs w:val="20"/>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pPr>
              <w:pStyle w:val="TableText"/>
              <w:keepNext w:val="0"/>
              <w:spacing w:before="0" w:after="0"/>
              <w:jc w:val="both"/>
              <w:rPr>
                <w:rFonts w:ascii="Arial" w:hAnsi="Arial" w:cs="Arial"/>
                <w:b/>
                <w:color w:val="auto"/>
                <w:szCs w:val="20"/>
                <w:lang w:eastAsia="en-AU"/>
              </w:rPr>
            </w:pPr>
            <w:r>
              <w:rPr>
                <w:rFonts w:ascii="Arial" w:hAnsi="Arial" w:cs="Arial"/>
                <w:b/>
                <w:color w:val="auto"/>
                <w:szCs w:val="20"/>
                <w:lang w:eastAsia="en-AU"/>
              </w:rPr>
              <w:t xml:space="preserve">Contact information </w:t>
            </w:r>
          </w:p>
          <w:p w:rsidR="0048420A" w:rsidRDefault="0048420A">
            <w:pPr>
              <w:pStyle w:val="TableText"/>
              <w:keepNext w:val="0"/>
              <w:spacing w:before="0" w:after="0"/>
              <w:jc w:val="both"/>
              <w:rPr>
                <w:rFonts w:ascii="Arial" w:hAnsi="Arial" w:cs="Arial"/>
                <w:color w:val="auto"/>
                <w:szCs w:val="20"/>
                <w:lang w:eastAsia="en-AU"/>
              </w:rPr>
            </w:pPr>
            <w:r>
              <w:rPr>
                <w:rFonts w:ascii="Arial" w:hAnsi="Arial" w:cs="Arial"/>
                <w:i/>
                <w:color w:val="auto"/>
                <w:szCs w:val="20"/>
                <w:lang w:eastAsia="en-AU"/>
              </w:rPr>
              <w:t>(please include contact person’s name and email address)</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r>
              <w:rPr>
                <w:rFonts w:ascii="Arial" w:hAnsi="Arial" w:cs="Arial"/>
                <w:color w:val="auto"/>
                <w:szCs w:val="20"/>
                <w:lang w:eastAsia="en-AU"/>
              </w:rPr>
              <w:t xml:space="preserve">Lucy Mammone </w:t>
            </w:r>
          </w:p>
          <w:p w:rsidR="0048420A" w:rsidRDefault="0048420A">
            <w:pPr>
              <w:pStyle w:val="TableText"/>
              <w:keepNext w:val="0"/>
              <w:spacing w:before="0" w:after="0"/>
              <w:jc w:val="both"/>
              <w:rPr>
                <w:rFonts w:ascii="Arial" w:hAnsi="Arial" w:cs="Arial"/>
                <w:color w:val="auto"/>
                <w:szCs w:val="20"/>
                <w:lang w:eastAsia="en-AU"/>
              </w:rPr>
            </w:pPr>
            <w:r>
              <w:rPr>
                <w:rFonts w:ascii="Arial" w:hAnsi="Arial" w:cs="Arial"/>
                <w:color w:val="auto"/>
                <w:szCs w:val="20"/>
                <w:lang w:eastAsia="en-AU"/>
              </w:rPr>
              <w:t xml:space="preserve">Senior Podiatrist </w:t>
            </w:r>
          </w:p>
          <w:p w:rsidR="0048420A" w:rsidRDefault="0048420A">
            <w:pPr>
              <w:pStyle w:val="TableText"/>
              <w:keepNext w:val="0"/>
              <w:spacing w:before="0" w:after="0"/>
              <w:jc w:val="both"/>
              <w:rPr>
                <w:rFonts w:ascii="Arial" w:hAnsi="Arial" w:cs="Arial"/>
                <w:color w:val="auto"/>
                <w:szCs w:val="20"/>
                <w:lang w:eastAsia="en-AU"/>
              </w:rPr>
            </w:pPr>
            <w:r>
              <w:rPr>
                <w:rFonts w:ascii="Arial" w:hAnsi="Arial" w:cs="Arial"/>
                <w:color w:val="auto"/>
                <w:szCs w:val="20"/>
                <w:lang w:eastAsia="en-AU"/>
              </w:rPr>
              <w:t>Aged Care and Rehabilitation</w:t>
            </w: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tc>
      </w:tr>
    </w:tbl>
    <w:p w:rsidR="0048420A" w:rsidRDefault="0048420A" w:rsidP="0048420A">
      <w:pPr>
        <w:pStyle w:val="AHPRASubhead"/>
        <w:spacing w:before="200"/>
        <w:jc w:val="both"/>
      </w:pPr>
    </w:p>
    <w:p w:rsidR="0048420A" w:rsidRDefault="0048420A" w:rsidP="0048420A">
      <w:pPr>
        <w:pStyle w:val="AHPRASubhead"/>
        <w:spacing w:before="200"/>
        <w:jc w:val="both"/>
      </w:pPr>
      <w:r>
        <w:t xml:space="preserve">Your responses to the consultation questions </w:t>
      </w:r>
    </w:p>
    <w:tbl>
      <w:tblPr>
        <w:tblStyle w:val="TableGrid"/>
        <w:tblW w:w="4942" w:type="pct"/>
        <w:tblInd w:w="108" w:type="dxa"/>
        <w:tblLook w:val="04A0" w:firstRow="1" w:lastRow="0" w:firstColumn="1" w:lastColumn="0" w:noHBand="0" w:noVBand="1"/>
      </w:tblPr>
      <w:tblGrid>
        <w:gridCol w:w="9135"/>
      </w:tblGrid>
      <w:tr w:rsidR="0048420A" w:rsidTr="0048420A">
        <w:trPr>
          <w:tblHead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420A" w:rsidRDefault="0048420A">
            <w:pPr>
              <w:pStyle w:val="TableText"/>
              <w:keepNext w:val="0"/>
              <w:jc w:val="center"/>
              <w:rPr>
                <w:rFonts w:ascii="Arial" w:hAnsi="Arial" w:cs="Arial"/>
                <w:b/>
                <w:color w:val="auto"/>
                <w:szCs w:val="20"/>
                <w:lang w:eastAsia="en-AU"/>
              </w:rPr>
            </w:pPr>
            <w:r>
              <w:rPr>
                <w:rFonts w:ascii="Arial" w:hAnsi="Arial" w:cs="Arial"/>
                <w:b/>
                <w:color w:val="auto"/>
                <w:szCs w:val="20"/>
                <w:lang w:eastAsia="en-AU"/>
              </w:rPr>
              <w:t xml:space="preserve">Registration standard: Professional indemnity insurance arrangements </w:t>
            </w:r>
          </w:p>
          <w:p w:rsidR="0048420A" w:rsidRDefault="0048420A">
            <w:pPr>
              <w:pStyle w:val="TableText"/>
              <w:keepNext w:val="0"/>
              <w:jc w:val="center"/>
              <w:rPr>
                <w:rFonts w:ascii="Arial" w:hAnsi="Arial" w:cs="Arial"/>
                <w:b/>
                <w:color w:val="auto"/>
                <w:szCs w:val="20"/>
                <w:lang w:eastAsia="en-AU"/>
              </w:rPr>
            </w:pPr>
            <w:r>
              <w:rPr>
                <w:rFonts w:ascii="Arial" w:hAnsi="Arial" w:cs="Arial"/>
                <w:i/>
                <w:color w:val="auto"/>
                <w:szCs w:val="20"/>
                <w:lang w:eastAsia="en-AU"/>
              </w:rPr>
              <w:t>Please provide your responses to any or all questions in the blank boxes below</w:t>
            </w: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szCs w:val="20"/>
                <w:lang w:eastAsia="en-AU"/>
              </w:rPr>
            </w:pPr>
            <w:r>
              <w:rPr>
                <w:rFonts w:ascii="Arial" w:hAnsi="Arial" w:cs="Arial"/>
                <w:color w:val="auto"/>
                <w:szCs w:val="20"/>
                <w:lang w:eastAsia="en-AU"/>
              </w:rPr>
              <w:t xml:space="preserve">From your perspective how is the current Professional indemnity insurance (PII) arrangements registration standard working? </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lang w:eastAsia="en-AU"/>
              </w:rPr>
            </w:pPr>
            <w:r>
              <w:rPr>
                <w:rFonts w:ascii="Arial" w:hAnsi="Arial" w:cs="Arial"/>
                <w:color w:val="auto"/>
                <w:lang w:eastAsia="en-AU"/>
              </w:rPr>
              <w:t>Is the content and structure of the draft revised registration standard helpful, clear, relevant and more workable than the current registration standard?</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lang w:eastAsia="en-AU"/>
              </w:rPr>
            </w:pPr>
            <w:r>
              <w:rPr>
                <w:rFonts w:ascii="Arial" w:hAnsi="Arial" w:cs="Arial"/>
                <w:color w:val="auto"/>
                <w:lang w:eastAsia="en-AU"/>
              </w:rPr>
              <w:t>Is there any content that needs to be changed or deleted in the draft revised registration standard?</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lang w:eastAsia="en-AU"/>
              </w:rPr>
            </w:pPr>
          </w:p>
          <w:p w:rsidR="0048420A" w:rsidRPr="0048420A" w:rsidRDefault="0048420A">
            <w:pPr>
              <w:pStyle w:val="TableText"/>
              <w:keepNext w:val="0"/>
              <w:spacing w:before="0" w:after="0"/>
              <w:jc w:val="both"/>
              <w:rPr>
                <w:rFonts w:ascii="Arial" w:hAnsi="Arial" w:cs="Arial"/>
                <w:i/>
                <w:color w:val="auto"/>
                <w:lang w:eastAsia="en-AU"/>
              </w:rPr>
            </w:pPr>
            <w:r w:rsidRPr="0048420A">
              <w:rPr>
                <w:rFonts w:ascii="Arial" w:hAnsi="Arial" w:cs="Arial"/>
                <w:i/>
                <w:color w:val="auto"/>
                <w:lang w:eastAsia="en-AU"/>
              </w:rPr>
              <w:t xml:space="preserve">What I must </w:t>
            </w:r>
            <w:r w:rsidR="00C564AC" w:rsidRPr="0048420A">
              <w:rPr>
                <w:rFonts w:ascii="Arial" w:hAnsi="Arial" w:cs="Arial"/>
                <w:i/>
                <w:color w:val="auto"/>
                <w:lang w:eastAsia="en-AU"/>
              </w:rPr>
              <w:t>do 5) If</w:t>
            </w:r>
            <w:r w:rsidRPr="0048420A">
              <w:rPr>
                <w:rFonts w:ascii="Arial" w:hAnsi="Arial" w:cs="Arial"/>
                <w:i/>
                <w:color w:val="auto"/>
                <w:lang w:eastAsia="en-AU"/>
              </w:rPr>
              <w:t xml:space="preserve"> you take out your own PLI policy you must do so with a reputable insurer regulated by the </w:t>
            </w:r>
            <w:r w:rsidR="00C564AC" w:rsidRPr="0048420A">
              <w:rPr>
                <w:rFonts w:ascii="Arial" w:hAnsi="Arial" w:cs="Arial"/>
                <w:i/>
                <w:color w:val="auto"/>
                <w:lang w:eastAsia="en-AU"/>
              </w:rPr>
              <w:t>Australia Prudential</w:t>
            </w:r>
            <w:r w:rsidRPr="0048420A">
              <w:rPr>
                <w:rFonts w:ascii="Arial" w:hAnsi="Arial" w:cs="Arial"/>
                <w:i/>
                <w:color w:val="auto"/>
                <w:lang w:eastAsia="en-AU"/>
              </w:rPr>
              <w:t xml:space="preserve"> Regulation Agency.</w:t>
            </w:r>
          </w:p>
          <w:p w:rsidR="00C564AC" w:rsidRDefault="00C564AC">
            <w:pPr>
              <w:pStyle w:val="TableText"/>
              <w:keepNext w:val="0"/>
              <w:spacing w:before="0" w:after="0"/>
              <w:jc w:val="both"/>
              <w:rPr>
                <w:rFonts w:ascii="Arial" w:hAnsi="Arial" w:cs="Arial"/>
                <w:color w:val="auto"/>
                <w:lang w:eastAsia="en-AU"/>
              </w:rPr>
            </w:pPr>
          </w:p>
          <w:p w:rsidR="0048420A" w:rsidRPr="00C564AC" w:rsidRDefault="0048420A">
            <w:pPr>
              <w:pStyle w:val="TableText"/>
              <w:keepNext w:val="0"/>
              <w:spacing w:before="0" w:after="0"/>
              <w:jc w:val="both"/>
              <w:rPr>
                <w:rFonts w:ascii="Arial" w:hAnsi="Arial" w:cs="Arial"/>
                <w:color w:val="auto"/>
                <w:lang w:eastAsia="en-AU"/>
              </w:rPr>
            </w:pPr>
            <w:r>
              <w:rPr>
                <w:rFonts w:ascii="Arial" w:hAnsi="Arial" w:cs="Arial"/>
                <w:color w:val="auto"/>
                <w:lang w:eastAsia="en-AU"/>
              </w:rPr>
              <w:t xml:space="preserve">I have an issue with this as my insurance is through the Society of Chiropodists and Podiatrists in the </w:t>
            </w:r>
            <w:r w:rsidR="00C564AC">
              <w:rPr>
                <w:rFonts w:ascii="Arial" w:hAnsi="Arial" w:cs="Arial"/>
                <w:color w:val="auto"/>
                <w:lang w:eastAsia="en-AU"/>
              </w:rPr>
              <w:t xml:space="preserve">UK. It is appropriate and fulfills current guide lines as far as I am aware and covers me to work in Australia. </w:t>
            </w:r>
            <w:r>
              <w:rPr>
                <w:rFonts w:ascii="Arial" w:hAnsi="Arial" w:cs="Arial"/>
                <w:color w:val="auto"/>
                <w:lang w:eastAsia="en-AU"/>
              </w:rPr>
              <w:t>It has represented better value for money</w:t>
            </w:r>
            <w:r w:rsidR="00C564AC">
              <w:rPr>
                <w:rFonts w:ascii="Arial" w:hAnsi="Arial" w:cs="Arial"/>
                <w:color w:val="auto"/>
                <w:lang w:eastAsia="en-AU"/>
              </w:rPr>
              <w:t xml:space="preserve"> and is part of my membership fee for the Society of Chiropodists and Podiatrists</w:t>
            </w:r>
            <w:r>
              <w:rPr>
                <w:rFonts w:ascii="Arial" w:hAnsi="Arial" w:cs="Arial"/>
                <w:color w:val="auto"/>
                <w:lang w:eastAsia="en-AU"/>
              </w:rPr>
              <w:t xml:space="preserve"> </w:t>
            </w:r>
            <w:r w:rsidR="00C564AC">
              <w:rPr>
                <w:rFonts w:ascii="Arial" w:hAnsi="Arial" w:cs="Arial"/>
                <w:color w:val="auto"/>
                <w:lang w:eastAsia="en-AU"/>
              </w:rPr>
              <w:t>.I do not know if the insurer would be regulated by</w:t>
            </w:r>
            <w:r w:rsidR="00C564AC" w:rsidRPr="0048420A">
              <w:rPr>
                <w:rFonts w:ascii="Arial" w:hAnsi="Arial" w:cs="Arial"/>
                <w:i/>
                <w:color w:val="auto"/>
                <w:lang w:eastAsia="en-AU"/>
              </w:rPr>
              <w:t xml:space="preserve"> Australia Prudential Regulation Agency.</w:t>
            </w:r>
            <w:r w:rsidR="00C564AC">
              <w:rPr>
                <w:rFonts w:ascii="Arial" w:hAnsi="Arial" w:cs="Arial"/>
                <w:i/>
                <w:color w:val="auto"/>
                <w:lang w:eastAsia="en-AU"/>
              </w:rPr>
              <w:t xml:space="preserve"> </w:t>
            </w:r>
            <w:r w:rsidR="00C564AC" w:rsidRPr="00C564AC">
              <w:rPr>
                <w:rFonts w:ascii="Arial" w:hAnsi="Arial" w:cs="Arial"/>
                <w:color w:val="auto"/>
                <w:lang w:eastAsia="en-AU"/>
              </w:rPr>
              <w:t>I think it would be very unfair to have to change this</w:t>
            </w:r>
            <w:r w:rsidR="00C564AC">
              <w:rPr>
                <w:rFonts w:ascii="Arial" w:hAnsi="Arial" w:cs="Arial"/>
                <w:color w:val="auto"/>
                <w:lang w:eastAsia="en-AU"/>
              </w:rPr>
              <w:t>;</w:t>
            </w:r>
            <w:r w:rsidR="00C564AC" w:rsidRPr="00C564AC">
              <w:rPr>
                <w:rFonts w:ascii="Arial" w:hAnsi="Arial" w:cs="Arial"/>
                <w:color w:val="auto"/>
                <w:lang w:eastAsia="en-AU"/>
              </w:rPr>
              <w:t xml:space="preserve"> pay membership </w:t>
            </w:r>
            <w:r w:rsidR="00C564AC">
              <w:rPr>
                <w:rFonts w:ascii="Arial" w:hAnsi="Arial" w:cs="Arial"/>
                <w:color w:val="auto"/>
                <w:lang w:eastAsia="en-AU"/>
              </w:rPr>
              <w:t xml:space="preserve">but not be able to use the insurance </w:t>
            </w:r>
            <w:r w:rsidR="00C564AC" w:rsidRPr="00C564AC">
              <w:rPr>
                <w:rFonts w:ascii="Arial" w:hAnsi="Arial" w:cs="Arial"/>
                <w:color w:val="auto"/>
                <w:lang w:eastAsia="en-AU"/>
              </w:rPr>
              <w:t xml:space="preserve">and then </w:t>
            </w:r>
            <w:r w:rsidR="00C564AC">
              <w:rPr>
                <w:rFonts w:ascii="Arial" w:hAnsi="Arial" w:cs="Arial"/>
                <w:color w:val="auto"/>
                <w:lang w:eastAsia="en-AU"/>
              </w:rPr>
              <w:t xml:space="preserve">have to pay </w:t>
            </w:r>
            <w:r w:rsidR="00C564AC" w:rsidRPr="00C564AC">
              <w:rPr>
                <w:rFonts w:ascii="Arial" w:hAnsi="Arial" w:cs="Arial"/>
                <w:color w:val="auto"/>
                <w:lang w:eastAsia="en-AU"/>
              </w:rPr>
              <w:t xml:space="preserve">insurance separately or have to give up my membership due to financial </w:t>
            </w:r>
            <w:r w:rsidR="00C564AC">
              <w:rPr>
                <w:rFonts w:ascii="Arial" w:hAnsi="Arial" w:cs="Arial"/>
                <w:color w:val="auto"/>
                <w:lang w:eastAsia="en-AU"/>
              </w:rPr>
              <w:t xml:space="preserve">reasons </w:t>
            </w:r>
            <w:r w:rsidR="00C564AC" w:rsidRPr="00C564AC">
              <w:rPr>
                <w:rFonts w:ascii="Arial" w:hAnsi="Arial" w:cs="Arial"/>
                <w:color w:val="auto"/>
                <w:lang w:eastAsia="en-AU"/>
              </w:rPr>
              <w:t>so that I could afford insurance from an Aus</w:t>
            </w:r>
            <w:r w:rsidR="00C564AC">
              <w:rPr>
                <w:rFonts w:ascii="Arial" w:hAnsi="Arial" w:cs="Arial"/>
                <w:color w:val="auto"/>
                <w:lang w:eastAsia="en-AU"/>
              </w:rPr>
              <w:t>t</w:t>
            </w:r>
            <w:r w:rsidR="00C564AC" w:rsidRPr="00C564AC">
              <w:rPr>
                <w:rFonts w:ascii="Arial" w:hAnsi="Arial" w:cs="Arial"/>
                <w:color w:val="auto"/>
                <w:lang w:eastAsia="en-AU"/>
              </w:rPr>
              <w:t>ralian</w:t>
            </w:r>
            <w:r w:rsidR="00C564AC">
              <w:rPr>
                <w:rFonts w:ascii="Arial" w:hAnsi="Arial" w:cs="Arial"/>
                <w:color w:val="auto"/>
                <w:lang w:eastAsia="en-AU"/>
              </w:rPr>
              <w:t xml:space="preserve"> </w:t>
            </w:r>
            <w:r w:rsidR="00C564AC" w:rsidRPr="00C564AC">
              <w:rPr>
                <w:rFonts w:ascii="Arial" w:hAnsi="Arial" w:cs="Arial"/>
                <w:color w:val="auto"/>
                <w:lang w:eastAsia="en-AU"/>
              </w:rPr>
              <w:lastRenderedPageBreak/>
              <w:t>Insurance company</w:t>
            </w:r>
            <w:r w:rsidR="00C564AC">
              <w:rPr>
                <w:rFonts w:ascii="Arial" w:hAnsi="Arial" w:cs="Arial"/>
                <w:color w:val="auto"/>
                <w:lang w:eastAsia="en-AU"/>
              </w:rPr>
              <w:t>. Has The Board considered this and similar circumstances?</w:t>
            </w:r>
          </w:p>
          <w:p w:rsidR="0048420A" w:rsidRDefault="0048420A">
            <w:pPr>
              <w:pStyle w:val="TableText"/>
              <w:keepNext w:val="0"/>
              <w:spacing w:before="0" w:after="0"/>
              <w:jc w:val="both"/>
              <w:rPr>
                <w:rFonts w:ascii="Arial" w:hAnsi="Arial" w:cs="Arial"/>
                <w:color w:val="auto"/>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lang w:eastAsia="en-AU"/>
              </w:rPr>
            </w:pPr>
            <w:r>
              <w:rPr>
                <w:rFonts w:ascii="Arial" w:hAnsi="Arial" w:cs="Arial"/>
                <w:color w:val="auto"/>
                <w:lang w:eastAsia="en-AU"/>
              </w:rPr>
              <w:lastRenderedPageBreak/>
              <w:t>Is there anything missing that needs to be added to the draft revised registration standard?</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lang w:eastAsia="en-AU"/>
              </w:rPr>
            </w:pPr>
            <w:r>
              <w:rPr>
                <w:rFonts w:ascii="Arial" w:hAnsi="Arial" w:cs="Arial"/>
                <w:lang w:eastAsia="en-AU"/>
              </w:rPr>
              <w:t xml:space="preserve">Do you have any other comments on the draft revised </w:t>
            </w:r>
            <w:r>
              <w:rPr>
                <w:rFonts w:ascii="Arial" w:hAnsi="Arial" w:cs="Arial"/>
                <w:color w:val="auto"/>
                <w:lang w:eastAsia="en-AU"/>
              </w:rPr>
              <w:t>registration standard</w:t>
            </w:r>
            <w:r>
              <w:rPr>
                <w:rFonts w:ascii="Arial" w:hAnsi="Arial" w:cs="Arial"/>
                <w:lang w:eastAsia="en-AU"/>
              </w:rPr>
              <w:t>?</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szCs w:val="20"/>
                <w:lang w:eastAsia="en-AU"/>
              </w:rPr>
            </w:pPr>
            <w:r>
              <w:rPr>
                <w:rFonts w:ascii="Arial" w:hAnsi="Arial" w:cs="Arial"/>
                <w:szCs w:val="20"/>
                <w:lang w:eastAsia="en-AU"/>
              </w:rPr>
              <w:t xml:space="preserve">Do you </w:t>
            </w:r>
            <w:r>
              <w:rPr>
                <w:rFonts w:ascii="Arial" w:hAnsi="Arial" w:cs="Arial"/>
                <w:lang w:eastAsia="en-AU"/>
              </w:rPr>
              <w:t>think</w:t>
            </w:r>
            <w:r>
              <w:rPr>
                <w:rFonts w:ascii="Arial" w:hAnsi="Arial" w:cs="Arial"/>
                <w:szCs w:val="20"/>
                <w:lang w:eastAsia="en-AU"/>
              </w:rPr>
              <w:t xml:space="preserve"> that that the current review period of at least every three years should be maintained or would an alternative period be appropriate e.g. five years, with the option to review earlier if the need arises?</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tc>
      </w:tr>
    </w:tbl>
    <w:p w:rsidR="0048420A" w:rsidRDefault="0048420A" w:rsidP="0048420A">
      <w:pPr>
        <w:pStyle w:val="TableText"/>
        <w:keepNext w:val="0"/>
        <w:ind w:left="142"/>
        <w:jc w:val="both"/>
        <w:rPr>
          <w:rFonts w:ascii="Arial" w:hAnsi="Arial" w:cs="Arial"/>
          <w:color w:val="auto"/>
          <w:szCs w:val="20"/>
        </w:rPr>
      </w:pPr>
    </w:p>
    <w:p w:rsidR="0048420A" w:rsidRDefault="0048420A" w:rsidP="0048420A">
      <w:pPr>
        <w:pStyle w:val="TableText"/>
        <w:keepNext w:val="0"/>
        <w:ind w:left="142"/>
        <w:jc w:val="both"/>
        <w:rPr>
          <w:rFonts w:ascii="Arial" w:hAnsi="Arial" w:cs="Arial"/>
          <w:color w:val="auto"/>
          <w:szCs w:val="20"/>
        </w:rPr>
      </w:pPr>
    </w:p>
    <w:tbl>
      <w:tblPr>
        <w:tblStyle w:val="TableGrid"/>
        <w:tblW w:w="4942" w:type="pct"/>
        <w:tblInd w:w="108" w:type="dxa"/>
        <w:tblLook w:val="04A0" w:firstRow="1" w:lastRow="0" w:firstColumn="1" w:lastColumn="0" w:noHBand="0" w:noVBand="1"/>
      </w:tblPr>
      <w:tblGrid>
        <w:gridCol w:w="9135"/>
      </w:tblGrid>
      <w:tr w:rsidR="0048420A" w:rsidTr="0048420A">
        <w:trPr>
          <w:tblHead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420A" w:rsidRDefault="0048420A">
            <w:pPr>
              <w:pStyle w:val="TableText"/>
              <w:keepNext w:val="0"/>
              <w:jc w:val="center"/>
              <w:rPr>
                <w:rFonts w:ascii="Arial" w:hAnsi="Arial" w:cs="Arial"/>
                <w:b/>
                <w:color w:val="auto"/>
                <w:szCs w:val="20"/>
                <w:lang w:eastAsia="en-AU"/>
              </w:rPr>
            </w:pPr>
            <w:r>
              <w:rPr>
                <w:rFonts w:ascii="Arial" w:hAnsi="Arial" w:cs="Arial"/>
                <w:b/>
                <w:color w:val="auto"/>
                <w:szCs w:val="20"/>
                <w:lang w:eastAsia="en-AU"/>
              </w:rPr>
              <w:t>Registration standard: Continuing professional development (CPD)</w:t>
            </w:r>
          </w:p>
          <w:p w:rsidR="0048420A" w:rsidRDefault="0048420A">
            <w:pPr>
              <w:pStyle w:val="TableText"/>
              <w:keepNext w:val="0"/>
              <w:jc w:val="center"/>
              <w:rPr>
                <w:rFonts w:ascii="Arial" w:hAnsi="Arial" w:cs="Arial"/>
                <w:b/>
                <w:color w:val="auto"/>
                <w:szCs w:val="20"/>
                <w:lang w:eastAsia="en-AU"/>
              </w:rPr>
            </w:pPr>
            <w:r>
              <w:rPr>
                <w:rFonts w:ascii="Arial" w:hAnsi="Arial" w:cs="Arial"/>
                <w:i/>
                <w:color w:val="auto"/>
                <w:szCs w:val="20"/>
                <w:lang w:eastAsia="en-AU"/>
              </w:rPr>
              <w:t>Please provide your responses to any or all questions in the blank boxes below</w:t>
            </w: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szCs w:val="20"/>
                <w:lang w:eastAsia="en-AU"/>
              </w:rPr>
            </w:pPr>
            <w:r>
              <w:rPr>
                <w:rFonts w:ascii="Arial" w:hAnsi="Arial" w:cs="Arial"/>
                <w:color w:val="auto"/>
                <w:szCs w:val="20"/>
                <w:lang w:eastAsia="en-AU"/>
              </w:rPr>
              <w:t xml:space="preserve">From your perspective how is the current CPD registration standard working? </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szCs w:val="20"/>
                <w:lang w:eastAsia="en-AU"/>
              </w:rPr>
            </w:pPr>
            <w:r>
              <w:rPr>
                <w:rFonts w:ascii="Arial" w:hAnsi="Arial" w:cs="Arial"/>
                <w:color w:val="auto"/>
                <w:lang w:eastAsia="en-AU"/>
              </w:rPr>
              <w:t xml:space="preserve">Is the content of the draft revised </w:t>
            </w:r>
            <w:r>
              <w:rPr>
                <w:rFonts w:ascii="Arial" w:hAnsi="Arial" w:cs="Arial"/>
                <w:color w:val="auto"/>
                <w:szCs w:val="20"/>
                <w:lang w:eastAsia="en-AU"/>
              </w:rPr>
              <w:t>registration standard</w:t>
            </w:r>
            <w:r>
              <w:rPr>
                <w:rFonts w:ascii="Arial" w:hAnsi="Arial" w:cs="Arial"/>
                <w:color w:val="auto"/>
                <w:lang w:eastAsia="en-AU"/>
              </w:rPr>
              <w:t xml:space="preserve"> helpful, clear, relevant and more workable than the current registration standard?</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szCs w:val="20"/>
                <w:lang w:eastAsia="en-AU"/>
              </w:rPr>
            </w:pPr>
            <w:r>
              <w:rPr>
                <w:rFonts w:ascii="Arial" w:hAnsi="Arial" w:cs="Arial"/>
                <w:color w:val="auto"/>
                <w:lang w:eastAsia="en-AU"/>
              </w:rPr>
              <w:t xml:space="preserve">Is there any content that needs to be changed or deleted in the draft revised </w:t>
            </w:r>
            <w:r>
              <w:rPr>
                <w:rFonts w:ascii="Arial" w:hAnsi="Arial" w:cs="Arial"/>
                <w:color w:val="auto"/>
                <w:szCs w:val="20"/>
                <w:lang w:eastAsia="en-AU"/>
              </w:rPr>
              <w:t>registration standard</w:t>
            </w:r>
            <w:r>
              <w:rPr>
                <w:rFonts w:ascii="Arial" w:hAnsi="Arial" w:cs="Arial"/>
                <w:color w:val="auto"/>
                <w:lang w:eastAsia="en-AU"/>
              </w:rPr>
              <w:t>?</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szCs w:val="20"/>
                <w:lang w:eastAsia="en-AU"/>
              </w:rPr>
            </w:pPr>
            <w:r>
              <w:rPr>
                <w:rFonts w:ascii="Arial" w:hAnsi="Arial" w:cs="Arial"/>
                <w:color w:val="auto"/>
                <w:szCs w:val="20"/>
                <w:lang w:eastAsia="en-AU"/>
              </w:rPr>
              <w:t>Is there anything missing that needs to be added to the draft revised registration standard?</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szCs w:val="20"/>
                <w:lang w:eastAsia="en-AU"/>
              </w:rPr>
            </w:pPr>
            <w:r>
              <w:rPr>
                <w:rFonts w:ascii="Arial" w:hAnsi="Arial" w:cs="Arial"/>
                <w:szCs w:val="20"/>
                <w:lang w:eastAsia="en-AU"/>
              </w:rPr>
              <w:t xml:space="preserve">Do you have any other comments on the draft revised </w:t>
            </w:r>
            <w:r>
              <w:rPr>
                <w:rFonts w:ascii="Arial" w:hAnsi="Arial" w:cs="Arial"/>
                <w:color w:val="auto"/>
                <w:szCs w:val="20"/>
                <w:lang w:eastAsia="en-AU"/>
              </w:rPr>
              <w:t>registration standard</w:t>
            </w:r>
            <w:r>
              <w:rPr>
                <w:rFonts w:ascii="Arial" w:hAnsi="Arial" w:cs="Arial"/>
                <w:szCs w:val="20"/>
                <w:lang w:eastAsia="en-AU"/>
              </w:rPr>
              <w:t>?</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szCs w:val="20"/>
                <w:lang w:eastAsia="en-AU"/>
              </w:rPr>
            </w:pPr>
            <w:r>
              <w:rPr>
                <w:rFonts w:ascii="Arial" w:hAnsi="Arial" w:cs="Arial"/>
                <w:szCs w:val="20"/>
                <w:lang w:eastAsia="en-AU"/>
              </w:rPr>
              <w:t xml:space="preserve">Do you </w:t>
            </w:r>
            <w:r>
              <w:rPr>
                <w:rFonts w:ascii="Arial" w:hAnsi="Arial" w:cs="Arial"/>
                <w:lang w:eastAsia="en-AU"/>
              </w:rPr>
              <w:t>think</w:t>
            </w:r>
            <w:r>
              <w:rPr>
                <w:rFonts w:ascii="Arial" w:hAnsi="Arial" w:cs="Arial"/>
                <w:szCs w:val="20"/>
                <w:lang w:eastAsia="en-AU"/>
              </w:rPr>
              <w:t xml:space="preserve"> that that the current review period of at least every three years should be maintained or would an alternative period be appropriate e.g. five years, with the option to review earlier if the need arises?</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tc>
      </w:tr>
    </w:tbl>
    <w:p w:rsidR="0048420A" w:rsidRDefault="0048420A" w:rsidP="0048420A">
      <w:pPr>
        <w:pStyle w:val="TableText"/>
        <w:keepNext w:val="0"/>
        <w:ind w:left="142"/>
        <w:jc w:val="both"/>
        <w:rPr>
          <w:rFonts w:ascii="Arial" w:hAnsi="Arial" w:cs="Arial"/>
          <w:color w:val="auto"/>
          <w:szCs w:val="20"/>
        </w:rPr>
      </w:pPr>
    </w:p>
    <w:p w:rsidR="0048420A" w:rsidRDefault="0048420A" w:rsidP="0048420A">
      <w:pPr>
        <w:pStyle w:val="TableText"/>
        <w:keepNext w:val="0"/>
        <w:ind w:left="142"/>
        <w:jc w:val="both"/>
        <w:rPr>
          <w:rFonts w:ascii="Arial" w:hAnsi="Arial" w:cs="Arial"/>
          <w:color w:val="auto"/>
          <w:szCs w:val="20"/>
        </w:rPr>
      </w:pPr>
    </w:p>
    <w:p w:rsidR="0048420A" w:rsidRDefault="0048420A" w:rsidP="0048420A">
      <w:pPr>
        <w:pStyle w:val="TableText"/>
        <w:keepNext w:val="0"/>
        <w:ind w:left="142"/>
        <w:jc w:val="both"/>
        <w:rPr>
          <w:rFonts w:ascii="Arial" w:hAnsi="Arial" w:cs="Arial"/>
          <w:color w:val="auto"/>
          <w:szCs w:val="20"/>
        </w:rPr>
      </w:pPr>
    </w:p>
    <w:p w:rsidR="0048420A" w:rsidRDefault="0048420A" w:rsidP="0048420A">
      <w:pPr>
        <w:pStyle w:val="TableText"/>
        <w:keepNext w:val="0"/>
        <w:ind w:left="142"/>
        <w:jc w:val="both"/>
        <w:rPr>
          <w:rFonts w:ascii="Arial" w:hAnsi="Arial" w:cs="Arial"/>
          <w:color w:val="auto"/>
          <w:szCs w:val="20"/>
        </w:rPr>
      </w:pPr>
    </w:p>
    <w:p w:rsidR="0048420A" w:rsidRDefault="0048420A" w:rsidP="0048420A">
      <w:pPr>
        <w:pStyle w:val="TableText"/>
        <w:keepNext w:val="0"/>
        <w:ind w:left="142"/>
        <w:jc w:val="both"/>
        <w:rPr>
          <w:rFonts w:ascii="Arial" w:hAnsi="Arial" w:cs="Arial"/>
          <w:color w:val="auto"/>
          <w:szCs w:val="20"/>
        </w:rPr>
      </w:pPr>
    </w:p>
    <w:tbl>
      <w:tblPr>
        <w:tblStyle w:val="TableGrid"/>
        <w:tblW w:w="4942" w:type="pct"/>
        <w:tblInd w:w="108" w:type="dxa"/>
        <w:tblLook w:val="04A0" w:firstRow="1" w:lastRow="0" w:firstColumn="1" w:lastColumn="0" w:noHBand="0" w:noVBand="1"/>
      </w:tblPr>
      <w:tblGrid>
        <w:gridCol w:w="9135"/>
      </w:tblGrid>
      <w:tr w:rsidR="0048420A" w:rsidTr="0048420A">
        <w:trPr>
          <w:tblHead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420A" w:rsidRDefault="0048420A">
            <w:pPr>
              <w:pStyle w:val="TableText"/>
              <w:keepNext w:val="0"/>
              <w:jc w:val="center"/>
              <w:rPr>
                <w:rFonts w:ascii="Arial" w:hAnsi="Arial" w:cs="Arial"/>
                <w:b/>
                <w:color w:val="auto"/>
                <w:szCs w:val="20"/>
                <w:lang w:eastAsia="en-AU"/>
              </w:rPr>
            </w:pPr>
            <w:r>
              <w:rPr>
                <w:rFonts w:ascii="Arial" w:hAnsi="Arial" w:cs="Arial"/>
                <w:b/>
                <w:color w:val="auto"/>
                <w:szCs w:val="20"/>
                <w:lang w:eastAsia="en-AU"/>
              </w:rPr>
              <w:t xml:space="preserve">Guidelines on continuing professional development (CPD) </w:t>
            </w:r>
          </w:p>
          <w:p w:rsidR="0048420A" w:rsidRDefault="0048420A">
            <w:pPr>
              <w:pStyle w:val="TableText"/>
              <w:keepNext w:val="0"/>
              <w:jc w:val="center"/>
              <w:rPr>
                <w:rFonts w:ascii="Arial" w:hAnsi="Arial" w:cs="Arial"/>
                <w:b/>
                <w:color w:val="auto"/>
                <w:szCs w:val="20"/>
                <w:lang w:eastAsia="en-AU"/>
              </w:rPr>
            </w:pPr>
            <w:r>
              <w:rPr>
                <w:rFonts w:ascii="Arial" w:hAnsi="Arial" w:cs="Arial"/>
                <w:i/>
                <w:color w:val="auto"/>
                <w:szCs w:val="20"/>
                <w:lang w:eastAsia="en-AU"/>
              </w:rPr>
              <w:t>Please provide your responses to any or all questions in the blank boxes below</w:t>
            </w: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szCs w:val="20"/>
                <w:lang w:eastAsia="en-AU"/>
              </w:rPr>
            </w:pPr>
            <w:r>
              <w:rPr>
                <w:rFonts w:ascii="Arial" w:hAnsi="Arial" w:cs="Arial"/>
                <w:color w:val="auto"/>
                <w:szCs w:val="20"/>
                <w:lang w:eastAsia="en-AU"/>
              </w:rPr>
              <w:t xml:space="preserve">From your perspective, how are the current guidelines on CPD working? </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szCs w:val="20"/>
                <w:lang w:eastAsia="en-AU"/>
              </w:rPr>
            </w:pPr>
            <w:r>
              <w:rPr>
                <w:rFonts w:ascii="Arial" w:hAnsi="Arial" w:cs="Arial"/>
                <w:color w:val="auto"/>
                <w:lang w:eastAsia="en-AU"/>
              </w:rPr>
              <w:t xml:space="preserve">Is the content of the draft revised </w:t>
            </w:r>
            <w:r>
              <w:rPr>
                <w:rFonts w:ascii="Arial" w:hAnsi="Arial" w:cs="Arial"/>
                <w:color w:val="auto"/>
                <w:szCs w:val="20"/>
                <w:lang w:eastAsia="en-AU"/>
              </w:rPr>
              <w:t xml:space="preserve">guidelines </w:t>
            </w:r>
            <w:r>
              <w:rPr>
                <w:rFonts w:ascii="Arial" w:hAnsi="Arial" w:cs="Arial"/>
                <w:color w:val="auto"/>
                <w:lang w:eastAsia="en-AU"/>
              </w:rPr>
              <w:t>helpful, clear, relevant and more workable than the current guidelines?</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szCs w:val="20"/>
                <w:lang w:eastAsia="en-AU"/>
              </w:rPr>
            </w:pPr>
            <w:r>
              <w:rPr>
                <w:rFonts w:ascii="Arial" w:hAnsi="Arial" w:cs="Arial"/>
                <w:color w:val="auto"/>
                <w:lang w:eastAsia="en-AU"/>
              </w:rPr>
              <w:t xml:space="preserve">Is there any content that needs to be changed or deleted in the draft revised </w:t>
            </w:r>
            <w:r>
              <w:rPr>
                <w:rFonts w:ascii="Arial" w:hAnsi="Arial" w:cs="Arial"/>
                <w:color w:val="auto"/>
                <w:szCs w:val="20"/>
                <w:lang w:eastAsia="en-AU"/>
              </w:rPr>
              <w:t>guidelines</w:t>
            </w:r>
            <w:r>
              <w:rPr>
                <w:rFonts w:ascii="Arial" w:hAnsi="Arial" w:cs="Arial"/>
                <w:color w:val="auto"/>
                <w:lang w:eastAsia="en-AU"/>
              </w:rPr>
              <w:t>?</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szCs w:val="20"/>
                <w:lang w:eastAsia="en-AU"/>
              </w:rPr>
            </w:pPr>
            <w:r>
              <w:rPr>
                <w:rFonts w:ascii="Arial" w:hAnsi="Arial" w:cs="Arial"/>
                <w:color w:val="auto"/>
                <w:szCs w:val="20"/>
                <w:lang w:eastAsia="en-AU"/>
              </w:rPr>
              <w:t>Is there anything missing that needs to be added to the draft revised guidelines?</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szCs w:val="20"/>
                <w:lang w:eastAsia="en-AU"/>
              </w:rPr>
            </w:pPr>
            <w:r>
              <w:rPr>
                <w:rFonts w:ascii="Arial" w:hAnsi="Arial" w:cs="Arial"/>
                <w:szCs w:val="20"/>
                <w:lang w:eastAsia="en-AU"/>
              </w:rPr>
              <w:t xml:space="preserve">Do you have any other comments on the draft revised </w:t>
            </w:r>
            <w:r>
              <w:rPr>
                <w:rFonts w:ascii="Arial" w:hAnsi="Arial" w:cs="Arial"/>
                <w:color w:val="auto"/>
                <w:szCs w:val="20"/>
                <w:lang w:eastAsia="en-AU"/>
              </w:rPr>
              <w:t>guidelines</w:t>
            </w:r>
            <w:r>
              <w:rPr>
                <w:rFonts w:ascii="Arial" w:hAnsi="Arial" w:cs="Arial"/>
                <w:szCs w:val="20"/>
                <w:lang w:eastAsia="en-AU"/>
              </w:rPr>
              <w:t>?</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tc>
      </w:tr>
    </w:tbl>
    <w:p w:rsidR="0048420A" w:rsidRDefault="0048420A" w:rsidP="0048420A">
      <w:pPr>
        <w:pStyle w:val="TableText"/>
        <w:keepNext w:val="0"/>
        <w:ind w:left="142"/>
        <w:jc w:val="both"/>
        <w:rPr>
          <w:rFonts w:ascii="Arial" w:hAnsi="Arial" w:cs="Arial"/>
          <w:color w:val="auto"/>
          <w:szCs w:val="20"/>
        </w:rPr>
      </w:pPr>
    </w:p>
    <w:p w:rsidR="0048420A" w:rsidRDefault="0048420A" w:rsidP="0048420A">
      <w:pPr>
        <w:pStyle w:val="TableText"/>
        <w:keepNext w:val="0"/>
        <w:ind w:left="142"/>
        <w:jc w:val="both"/>
        <w:rPr>
          <w:rFonts w:ascii="Arial" w:hAnsi="Arial" w:cs="Arial"/>
          <w:color w:val="auto"/>
          <w:szCs w:val="20"/>
        </w:rPr>
      </w:pPr>
    </w:p>
    <w:tbl>
      <w:tblPr>
        <w:tblStyle w:val="TableGrid"/>
        <w:tblW w:w="4942" w:type="pct"/>
        <w:tblInd w:w="108" w:type="dxa"/>
        <w:tblLook w:val="04A0" w:firstRow="1" w:lastRow="0" w:firstColumn="1" w:lastColumn="0" w:noHBand="0" w:noVBand="1"/>
      </w:tblPr>
      <w:tblGrid>
        <w:gridCol w:w="9135"/>
      </w:tblGrid>
      <w:tr w:rsidR="0048420A" w:rsidTr="0048420A">
        <w:trPr>
          <w:tblHead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420A" w:rsidRDefault="0048420A">
            <w:pPr>
              <w:pStyle w:val="TableText"/>
              <w:keepNext w:val="0"/>
              <w:jc w:val="center"/>
              <w:rPr>
                <w:rFonts w:ascii="Arial" w:hAnsi="Arial" w:cs="Arial"/>
                <w:b/>
                <w:color w:val="auto"/>
                <w:szCs w:val="20"/>
                <w:lang w:eastAsia="en-AU"/>
              </w:rPr>
            </w:pPr>
            <w:r>
              <w:rPr>
                <w:rFonts w:ascii="Arial" w:hAnsi="Arial" w:cs="Arial"/>
                <w:b/>
                <w:color w:val="auto"/>
                <w:szCs w:val="20"/>
                <w:lang w:eastAsia="en-AU"/>
              </w:rPr>
              <w:t xml:space="preserve">Registration standard: </w:t>
            </w:r>
            <w:proofErr w:type="spellStart"/>
            <w:r w:rsidR="006454BA">
              <w:rPr>
                <w:rFonts w:ascii="Arial" w:hAnsi="Arial" w:cs="Arial"/>
                <w:b/>
                <w:color w:val="auto"/>
                <w:szCs w:val="20"/>
                <w:lang w:eastAsia="en-AU"/>
              </w:rPr>
              <w:t>Recency</w:t>
            </w:r>
            <w:proofErr w:type="spellEnd"/>
            <w:r>
              <w:rPr>
                <w:rFonts w:ascii="Arial" w:hAnsi="Arial" w:cs="Arial"/>
                <w:b/>
                <w:color w:val="auto"/>
                <w:szCs w:val="20"/>
                <w:lang w:eastAsia="en-AU"/>
              </w:rPr>
              <w:t xml:space="preserve"> of practice (ROP) </w:t>
            </w:r>
          </w:p>
          <w:p w:rsidR="0048420A" w:rsidRDefault="0048420A">
            <w:pPr>
              <w:pStyle w:val="TableText"/>
              <w:keepNext w:val="0"/>
              <w:jc w:val="center"/>
              <w:rPr>
                <w:rFonts w:ascii="Arial" w:hAnsi="Arial" w:cs="Arial"/>
                <w:b/>
                <w:color w:val="auto"/>
                <w:szCs w:val="20"/>
                <w:lang w:eastAsia="en-AU"/>
              </w:rPr>
            </w:pPr>
            <w:r>
              <w:rPr>
                <w:rFonts w:ascii="Arial" w:hAnsi="Arial" w:cs="Arial"/>
                <w:i/>
                <w:color w:val="auto"/>
                <w:szCs w:val="20"/>
                <w:lang w:eastAsia="en-AU"/>
              </w:rPr>
              <w:t>Please provide your responses to any or all questions in the blank boxes below</w:t>
            </w: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szCs w:val="20"/>
                <w:lang w:eastAsia="en-AU"/>
              </w:rPr>
            </w:pPr>
            <w:r>
              <w:rPr>
                <w:rFonts w:ascii="Arial" w:hAnsi="Arial" w:cs="Arial"/>
                <w:color w:val="auto"/>
                <w:szCs w:val="20"/>
                <w:lang w:eastAsia="en-AU"/>
              </w:rPr>
              <w:t xml:space="preserve">From your perspective how is the current </w:t>
            </w:r>
            <w:proofErr w:type="spellStart"/>
            <w:r w:rsidR="006454BA">
              <w:rPr>
                <w:rFonts w:ascii="Arial" w:hAnsi="Arial" w:cs="Arial"/>
                <w:color w:val="auto"/>
                <w:szCs w:val="20"/>
                <w:lang w:eastAsia="en-AU"/>
              </w:rPr>
              <w:t>Recency</w:t>
            </w:r>
            <w:proofErr w:type="spellEnd"/>
            <w:r>
              <w:rPr>
                <w:rFonts w:ascii="Arial" w:hAnsi="Arial" w:cs="Arial"/>
                <w:color w:val="auto"/>
                <w:szCs w:val="20"/>
                <w:lang w:eastAsia="en-AU"/>
              </w:rPr>
              <w:t xml:space="preserve"> of practice registration standard working? </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p w:rsidR="0048420A" w:rsidRDefault="0048420A">
            <w:pPr>
              <w:pStyle w:val="TableText"/>
              <w:keepNext w:val="0"/>
              <w:spacing w:before="0" w:after="0"/>
              <w:jc w:val="both"/>
              <w:rPr>
                <w:rFonts w:ascii="Arial" w:hAnsi="Arial" w:cs="Arial"/>
                <w:color w:val="auto"/>
                <w:szCs w:val="20"/>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lang w:eastAsia="en-AU"/>
              </w:rPr>
            </w:pPr>
            <w:r>
              <w:rPr>
                <w:rFonts w:ascii="Arial" w:hAnsi="Arial" w:cs="Arial"/>
                <w:color w:val="auto"/>
                <w:lang w:eastAsia="en-AU"/>
              </w:rPr>
              <w:t>Is the content of the draft revised registration standard helpful, clear, relevant and more workable than the current registration standard?</w:t>
            </w:r>
            <w:bookmarkStart w:id="3" w:name="_GoBack"/>
            <w:bookmarkEnd w:id="3"/>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lang w:eastAsia="en-AU"/>
              </w:rPr>
            </w:pPr>
            <w:r>
              <w:rPr>
                <w:rFonts w:ascii="Arial" w:hAnsi="Arial" w:cs="Arial"/>
                <w:color w:val="auto"/>
                <w:lang w:eastAsia="en-AU"/>
              </w:rPr>
              <w:t>Is there any content that needs to be changed or deleted in the draft revised registration standard?</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rsidP="00976EF3">
            <w:pPr>
              <w:pStyle w:val="TableText"/>
              <w:keepNext w:val="0"/>
              <w:numPr>
                <w:ilvl w:val="0"/>
                <w:numId w:val="1"/>
              </w:numPr>
              <w:spacing w:before="0" w:after="0"/>
              <w:jc w:val="both"/>
              <w:rPr>
                <w:rFonts w:ascii="Arial" w:hAnsi="Arial" w:cs="Arial"/>
                <w:color w:val="auto"/>
                <w:lang w:eastAsia="en-AU"/>
              </w:rPr>
            </w:pPr>
            <w:r>
              <w:rPr>
                <w:rFonts w:ascii="Arial" w:hAnsi="Arial" w:cs="Arial"/>
                <w:color w:val="auto"/>
                <w:lang w:eastAsia="en-AU"/>
              </w:rPr>
              <w:t>Do you have any comments on the minimum practice requirements in the draft revised registration standard?</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ind w:left="360"/>
              <w:jc w:val="both"/>
              <w:rPr>
                <w:rFonts w:ascii="Arial" w:hAnsi="Arial" w:cs="Arial"/>
                <w:color w:val="auto"/>
                <w:lang w:eastAsia="en-AU"/>
              </w:rPr>
            </w:pPr>
          </w:p>
          <w:p w:rsidR="0048420A" w:rsidRDefault="0048420A">
            <w:pPr>
              <w:pStyle w:val="TableText"/>
              <w:keepNext w:val="0"/>
              <w:spacing w:before="0" w:after="0"/>
              <w:ind w:left="360"/>
              <w:jc w:val="both"/>
              <w:rPr>
                <w:rFonts w:ascii="Arial" w:hAnsi="Arial" w:cs="Arial"/>
                <w:color w:val="auto"/>
                <w:lang w:eastAsia="en-AU"/>
              </w:rPr>
            </w:pPr>
          </w:p>
          <w:p w:rsidR="0048420A" w:rsidRDefault="0048420A">
            <w:pPr>
              <w:pStyle w:val="TableText"/>
              <w:keepNext w:val="0"/>
              <w:spacing w:before="0" w:after="0"/>
              <w:ind w:left="360"/>
              <w:jc w:val="both"/>
              <w:rPr>
                <w:rFonts w:ascii="Arial" w:hAnsi="Arial" w:cs="Arial"/>
                <w:color w:val="auto"/>
                <w:lang w:eastAsia="en-AU"/>
              </w:rPr>
            </w:pPr>
          </w:p>
          <w:p w:rsidR="0048420A" w:rsidRDefault="0048420A">
            <w:pPr>
              <w:pStyle w:val="TableText"/>
              <w:keepNext w:val="0"/>
              <w:spacing w:before="0" w:after="0"/>
              <w:ind w:left="360"/>
              <w:jc w:val="both"/>
              <w:rPr>
                <w:rFonts w:ascii="Arial" w:hAnsi="Arial" w:cs="Arial"/>
                <w:color w:val="auto"/>
                <w:lang w:eastAsia="en-AU"/>
              </w:rPr>
            </w:pPr>
          </w:p>
          <w:p w:rsidR="0048420A" w:rsidRDefault="0048420A">
            <w:pPr>
              <w:pStyle w:val="TableText"/>
              <w:keepNext w:val="0"/>
              <w:spacing w:before="0" w:after="0"/>
              <w:ind w:left="360"/>
              <w:jc w:val="both"/>
              <w:rPr>
                <w:rFonts w:ascii="Arial" w:hAnsi="Arial" w:cs="Arial"/>
                <w:color w:val="auto"/>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8420A" w:rsidRDefault="0048420A">
            <w:pPr>
              <w:spacing w:before="120" w:after="120"/>
              <w:ind w:left="318" w:hanging="318"/>
              <w:contextualSpacing/>
              <w:rPr>
                <w:rFonts w:ascii="Arial" w:hAnsi="Arial" w:cs="Arial"/>
                <w:lang w:eastAsia="en-AU"/>
              </w:rPr>
            </w:pPr>
            <w:r>
              <w:rPr>
                <w:rFonts w:ascii="Arial" w:hAnsi="Arial" w:cs="Arial"/>
                <w:lang w:eastAsia="en-AU"/>
              </w:rPr>
              <w:t>22. Do you think that the following alternative for minimum hours of practice would be better? (i.e  without the option of 150 hours in the 12 month period prior to applying for registration or renewal of registration). Please provide the reason for your answer:</w:t>
            </w:r>
          </w:p>
          <w:p w:rsidR="0048420A" w:rsidRDefault="0048420A">
            <w:pPr>
              <w:spacing w:before="120" w:after="120"/>
              <w:ind w:left="318" w:hanging="318"/>
              <w:contextualSpacing/>
              <w:rPr>
                <w:rFonts w:ascii="Arial" w:hAnsi="Arial" w:cs="Arial"/>
                <w:lang w:eastAsia="en-AU"/>
              </w:rPr>
            </w:pPr>
          </w:p>
          <w:p w:rsidR="0048420A" w:rsidRDefault="0048420A" w:rsidP="00976EF3">
            <w:pPr>
              <w:numPr>
                <w:ilvl w:val="1"/>
                <w:numId w:val="2"/>
              </w:numPr>
              <w:spacing w:before="120" w:after="120"/>
              <w:ind w:left="851" w:hanging="425"/>
              <w:contextualSpacing/>
              <w:rPr>
                <w:rFonts w:ascii="Arial" w:hAnsi="Arial" w:cs="Arial"/>
                <w:sz w:val="22"/>
                <w:szCs w:val="22"/>
                <w:lang w:eastAsia="en-AU"/>
              </w:rPr>
            </w:pPr>
            <w:r>
              <w:rPr>
                <w:rFonts w:ascii="Arial" w:hAnsi="Arial" w:cs="Arial"/>
                <w:i/>
                <w:lang w:eastAsia="en-AU"/>
              </w:rPr>
              <w:t xml:space="preserve">450 hours of practice  in the three year period prior to applying for registration or renewal of registration </w:t>
            </w: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48420A" w:rsidRDefault="0048420A">
            <w:pPr>
              <w:pStyle w:val="TableText"/>
              <w:keepNext w:val="0"/>
              <w:spacing w:before="0" w:after="0"/>
              <w:ind w:left="360"/>
              <w:jc w:val="both"/>
              <w:rPr>
                <w:rFonts w:ascii="Arial" w:hAnsi="Arial" w:cs="Arial"/>
                <w:color w:val="auto"/>
                <w:lang w:eastAsia="en-AU"/>
              </w:rPr>
            </w:pPr>
          </w:p>
          <w:p w:rsidR="0048420A" w:rsidRDefault="0048420A">
            <w:pPr>
              <w:pStyle w:val="TableText"/>
              <w:keepNext w:val="0"/>
              <w:spacing w:before="0" w:after="0"/>
              <w:ind w:left="360"/>
              <w:jc w:val="both"/>
              <w:rPr>
                <w:rFonts w:ascii="Arial" w:hAnsi="Arial" w:cs="Arial"/>
                <w:color w:val="auto"/>
                <w:lang w:eastAsia="en-AU"/>
              </w:rPr>
            </w:pPr>
          </w:p>
          <w:p w:rsidR="0048420A" w:rsidRDefault="0048420A">
            <w:pPr>
              <w:pStyle w:val="TableText"/>
              <w:keepNext w:val="0"/>
              <w:spacing w:before="0" w:after="0"/>
              <w:ind w:left="360"/>
              <w:jc w:val="both"/>
              <w:rPr>
                <w:rFonts w:ascii="Arial" w:hAnsi="Arial" w:cs="Arial"/>
                <w:color w:val="auto"/>
                <w:lang w:eastAsia="en-AU"/>
              </w:rPr>
            </w:pPr>
          </w:p>
          <w:p w:rsidR="0048420A" w:rsidRDefault="0048420A">
            <w:pPr>
              <w:pStyle w:val="TableText"/>
              <w:keepNext w:val="0"/>
              <w:tabs>
                <w:tab w:val="left" w:pos="1320"/>
              </w:tabs>
              <w:spacing w:before="0" w:after="0"/>
              <w:ind w:left="360"/>
              <w:jc w:val="both"/>
              <w:rPr>
                <w:rFonts w:ascii="Arial" w:hAnsi="Arial" w:cs="Arial"/>
                <w:color w:val="auto"/>
                <w:lang w:eastAsia="en-AU"/>
              </w:rPr>
            </w:pPr>
            <w:r>
              <w:rPr>
                <w:rFonts w:ascii="Arial" w:hAnsi="Arial" w:cs="Arial"/>
                <w:color w:val="auto"/>
                <w:lang w:eastAsia="en-AU"/>
              </w:rPr>
              <w:tab/>
            </w:r>
          </w:p>
          <w:p w:rsidR="0048420A" w:rsidRDefault="0048420A">
            <w:pPr>
              <w:pStyle w:val="TableText"/>
              <w:keepNext w:val="0"/>
              <w:tabs>
                <w:tab w:val="left" w:pos="1320"/>
              </w:tabs>
              <w:spacing w:before="0" w:after="0"/>
              <w:ind w:left="360"/>
              <w:jc w:val="both"/>
              <w:rPr>
                <w:rFonts w:ascii="Arial" w:hAnsi="Arial" w:cs="Arial"/>
                <w:color w:val="auto"/>
                <w:lang w:eastAsia="en-AU"/>
              </w:rPr>
            </w:pPr>
          </w:p>
          <w:p w:rsidR="0048420A" w:rsidRDefault="0048420A">
            <w:pPr>
              <w:pStyle w:val="TableText"/>
              <w:keepNext w:val="0"/>
              <w:spacing w:before="0" w:after="0"/>
              <w:ind w:left="360"/>
              <w:jc w:val="both"/>
              <w:rPr>
                <w:rFonts w:ascii="Arial" w:hAnsi="Arial" w:cs="Arial"/>
                <w:color w:val="auto"/>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pPr>
              <w:pStyle w:val="TableText"/>
              <w:keepNext w:val="0"/>
              <w:spacing w:before="0" w:after="0"/>
              <w:jc w:val="both"/>
              <w:rPr>
                <w:rFonts w:ascii="Arial" w:hAnsi="Arial" w:cs="Arial"/>
                <w:color w:val="auto"/>
                <w:lang w:eastAsia="en-AU"/>
              </w:rPr>
            </w:pPr>
            <w:r>
              <w:rPr>
                <w:rFonts w:ascii="Arial" w:hAnsi="Arial" w:cs="Arial"/>
                <w:color w:val="auto"/>
                <w:lang w:eastAsia="en-AU"/>
              </w:rPr>
              <w:t>23. Is there anything missing that needs to be added to the draft revised registration standard?</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pPr>
              <w:pStyle w:val="TableText"/>
              <w:keepNext w:val="0"/>
              <w:spacing w:before="0" w:after="0"/>
              <w:jc w:val="both"/>
              <w:rPr>
                <w:rFonts w:ascii="Arial" w:hAnsi="Arial" w:cs="Arial"/>
                <w:color w:val="auto"/>
                <w:lang w:eastAsia="en-AU"/>
              </w:rPr>
            </w:pPr>
            <w:r>
              <w:rPr>
                <w:rFonts w:ascii="Arial" w:hAnsi="Arial" w:cs="Arial"/>
                <w:lang w:eastAsia="en-AU"/>
              </w:rPr>
              <w:t xml:space="preserve">24.  Do you have any other comments on the draft revised </w:t>
            </w:r>
            <w:r>
              <w:rPr>
                <w:rFonts w:ascii="Arial" w:hAnsi="Arial" w:cs="Arial"/>
                <w:color w:val="auto"/>
                <w:lang w:eastAsia="en-AU"/>
              </w:rPr>
              <w:t>registration standard</w:t>
            </w:r>
            <w:r>
              <w:rPr>
                <w:rFonts w:ascii="Arial" w:hAnsi="Arial" w:cs="Arial"/>
                <w:lang w:eastAsia="en-AU"/>
              </w:rPr>
              <w:t>?</w:t>
            </w: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48420A" w:rsidRDefault="0048420A">
            <w:pPr>
              <w:pStyle w:val="TableText"/>
              <w:keepNext w:val="0"/>
              <w:spacing w:before="0" w:after="0"/>
              <w:ind w:left="360"/>
              <w:jc w:val="both"/>
              <w:rPr>
                <w:rFonts w:ascii="Arial" w:hAnsi="Arial" w:cs="Arial"/>
                <w:lang w:eastAsia="en-AU"/>
              </w:rPr>
            </w:pPr>
          </w:p>
          <w:p w:rsidR="0048420A" w:rsidRDefault="0048420A">
            <w:pPr>
              <w:pStyle w:val="TableText"/>
              <w:keepNext w:val="0"/>
              <w:spacing w:before="0" w:after="0"/>
              <w:ind w:left="360"/>
              <w:jc w:val="both"/>
              <w:rPr>
                <w:rFonts w:ascii="Arial" w:hAnsi="Arial" w:cs="Arial"/>
                <w:lang w:eastAsia="en-AU"/>
              </w:rPr>
            </w:pPr>
          </w:p>
          <w:p w:rsidR="0048420A" w:rsidRDefault="0048420A">
            <w:pPr>
              <w:pStyle w:val="TableText"/>
              <w:keepNext w:val="0"/>
              <w:spacing w:before="0" w:after="0"/>
              <w:ind w:left="360"/>
              <w:jc w:val="both"/>
              <w:rPr>
                <w:rFonts w:ascii="Arial" w:hAnsi="Arial" w:cs="Arial"/>
                <w:lang w:eastAsia="en-AU"/>
              </w:rPr>
            </w:pPr>
          </w:p>
          <w:p w:rsidR="0048420A" w:rsidRDefault="0048420A">
            <w:pPr>
              <w:pStyle w:val="TableText"/>
              <w:keepNext w:val="0"/>
              <w:spacing w:before="0" w:after="0"/>
              <w:ind w:left="360"/>
              <w:jc w:val="both"/>
              <w:rPr>
                <w:rFonts w:ascii="Arial" w:hAnsi="Arial" w:cs="Arial"/>
                <w:lang w:eastAsia="en-AU"/>
              </w:rPr>
            </w:pPr>
          </w:p>
          <w:p w:rsidR="0048420A" w:rsidRDefault="0048420A">
            <w:pPr>
              <w:pStyle w:val="TableText"/>
              <w:keepNext w:val="0"/>
              <w:spacing w:before="0" w:after="0"/>
              <w:ind w:left="360"/>
              <w:jc w:val="both"/>
              <w:rPr>
                <w:rFonts w:ascii="Arial" w:hAnsi="Arial" w:cs="Arial"/>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pPr>
              <w:pStyle w:val="TableText"/>
              <w:keepNext w:val="0"/>
              <w:spacing w:before="0" w:after="0"/>
              <w:jc w:val="both"/>
              <w:rPr>
                <w:rFonts w:ascii="Arial" w:hAnsi="Arial" w:cs="Arial"/>
                <w:lang w:eastAsia="en-AU"/>
              </w:rPr>
            </w:pPr>
            <w:r>
              <w:rPr>
                <w:rFonts w:ascii="Arial" w:hAnsi="Arial" w:cs="Arial"/>
                <w:szCs w:val="20"/>
                <w:lang w:eastAsia="en-AU"/>
              </w:rPr>
              <w:t xml:space="preserve">25. Do you </w:t>
            </w:r>
            <w:r>
              <w:rPr>
                <w:rFonts w:ascii="Arial" w:hAnsi="Arial" w:cs="Arial"/>
                <w:lang w:eastAsia="en-AU"/>
              </w:rPr>
              <w:t>think</w:t>
            </w:r>
            <w:r>
              <w:rPr>
                <w:rFonts w:ascii="Arial" w:hAnsi="Arial" w:cs="Arial"/>
                <w:szCs w:val="20"/>
                <w:lang w:eastAsia="en-AU"/>
              </w:rPr>
              <w:t xml:space="preserve"> that that the current review period of at least every three years should be maintained or would an alternative period be appropriate e.g. five years, with the option to review earlier if the need arises?</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tc>
      </w:tr>
      <w:tr w:rsidR="0048420A" w:rsidTr="0048420A">
        <w:tc>
          <w:tcPr>
            <w:tcW w:w="50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8420A" w:rsidRDefault="0048420A">
            <w:pPr>
              <w:pStyle w:val="TableText"/>
              <w:keepNext w:val="0"/>
              <w:spacing w:before="0" w:after="0"/>
              <w:jc w:val="both"/>
              <w:rPr>
                <w:rFonts w:ascii="Arial" w:hAnsi="Arial" w:cs="Arial"/>
                <w:szCs w:val="20"/>
                <w:lang w:eastAsia="en-AU"/>
              </w:rPr>
            </w:pPr>
            <w:r>
              <w:rPr>
                <w:rFonts w:ascii="Arial" w:hAnsi="Arial" w:cs="Arial"/>
                <w:szCs w:val="20"/>
                <w:lang w:eastAsia="en-AU"/>
              </w:rPr>
              <w:t xml:space="preserve">26. Do you have any comments on the draft </w:t>
            </w:r>
            <w:r>
              <w:rPr>
                <w:rFonts w:ascii="Arial" w:hAnsi="Arial" w:cs="Arial"/>
                <w:i/>
                <w:szCs w:val="20"/>
                <w:lang w:eastAsia="en-AU"/>
              </w:rPr>
              <w:t>Guidelines about recency of practice</w:t>
            </w:r>
            <w:r>
              <w:rPr>
                <w:rFonts w:ascii="Arial" w:hAnsi="Arial" w:cs="Arial"/>
                <w:szCs w:val="20"/>
                <w:lang w:eastAsia="en-AU"/>
              </w:rPr>
              <w:t>?</w:t>
            </w:r>
          </w:p>
        </w:tc>
      </w:tr>
      <w:tr w:rsidR="0048420A" w:rsidTr="0048420A">
        <w:tc>
          <w:tcPr>
            <w:tcW w:w="5000" w:type="pct"/>
            <w:tcBorders>
              <w:top w:val="single" w:sz="4" w:space="0" w:color="auto"/>
              <w:left w:val="single" w:sz="4" w:space="0" w:color="auto"/>
              <w:bottom w:val="single" w:sz="4" w:space="0" w:color="auto"/>
              <w:right w:val="single" w:sz="4" w:space="0" w:color="auto"/>
            </w:tcBorders>
          </w:tcPr>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p w:rsidR="0048420A" w:rsidRDefault="0048420A">
            <w:pPr>
              <w:pStyle w:val="TableText"/>
              <w:keepNext w:val="0"/>
              <w:spacing w:before="0" w:after="0"/>
              <w:jc w:val="both"/>
              <w:rPr>
                <w:rFonts w:ascii="Arial" w:hAnsi="Arial" w:cs="Arial"/>
                <w:color w:val="auto"/>
                <w:lang w:eastAsia="en-AU"/>
              </w:rPr>
            </w:pPr>
          </w:p>
        </w:tc>
      </w:tr>
    </w:tbl>
    <w:p w:rsidR="0048420A" w:rsidRDefault="0048420A" w:rsidP="0048420A">
      <w:pPr>
        <w:pStyle w:val="TableText"/>
        <w:keepNext w:val="0"/>
        <w:ind w:left="142"/>
        <w:jc w:val="both"/>
        <w:rPr>
          <w:color w:val="auto"/>
        </w:rPr>
      </w:pPr>
    </w:p>
    <w:p w:rsidR="0048420A" w:rsidRDefault="0048420A" w:rsidP="0048420A">
      <w:pPr>
        <w:pStyle w:val="TableText"/>
        <w:keepNext w:val="0"/>
        <w:ind w:left="142"/>
        <w:jc w:val="both"/>
        <w:rPr>
          <w:color w:val="auto"/>
        </w:rPr>
      </w:pPr>
    </w:p>
    <w:p w:rsidR="0048420A" w:rsidRDefault="0048420A" w:rsidP="0048420A">
      <w:pPr>
        <w:pStyle w:val="TableText"/>
        <w:keepNext w:val="0"/>
        <w:ind w:left="142"/>
        <w:jc w:val="both"/>
        <w:rPr>
          <w:color w:val="auto"/>
        </w:rPr>
      </w:pPr>
      <w:r>
        <w:rPr>
          <w:rFonts w:ascii="Arial" w:hAnsi="Arial"/>
          <w:b/>
        </w:rPr>
        <w:t xml:space="preserve">Please provide your feedback </w:t>
      </w:r>
      <w:r>
        <w:rPr>
          <w:rFonts w:ascii="Arial" w:hAnsi="Arial"/>
          <w:b/>
          <w:bCs/>
          <w:szCs w:val="20"/>
        </w:rPr>
        <w:t xml:space="preserve">as a Word document (not PDF) </w:t>
      </w:r>
      <w:r>
        <w:rPr>
          <w:rFonts w:ascii="Arial" w:hAnsi="Arial"/>
          <w:b/>
        </w:rPr>
        <w:t xml:space="preserve">by email to </w:t>
      </w:r>
      <w:hyperlink r:id="rId6" w:history="1">
        <w:r>
          <w:rPr>
            <w:rStyle w:val="Hyperlink"/>
            <w:rFonts w:ascii="Arial" w:hAnsi="Arial" w:cs="Arial"/>
            <w:b/>
          </w:rPr>
          <w:t>podiatryconsultation@ahpra.gov.au</w:t>
        </w:r>
      </w:hyperlink>
      <w:r>
        <w:rPr>
          <w:rFonts w:ascii="Arial" w:hAnsi="Arial" w:cs="Arial"/>
          <w:b/>
        </w:rPr>
        <w:t xml:space="preserve"> </w:t>
      </w:r>
      <w:r>
        <w:rPr>
          <w:rFonts w:ascii="Arial" w:hAnsi="Arial"/>
          <w:b/>
        </w:rPr>
        <w:t xml:space="preserve"> by close of business on 14 July 2014</w:t>
      </w:r>
    </w:p>
    <w:p w:rsidR="003A542B" w:rsidRDefault="003A542B"/>
    <w:sectPr w:rsidR="003A542B" w:rsidSect="00532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DBF5762"/>
    <w:multiLevelType w:val="hybridMultilevel"/>
    <w:tmpl w:val="284EA9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8420A"/>
    <w:rsid w:val="00141BE9"/>
    <w:rsid w:val="003A542B"/>
    <w:rsid w:val="00474763"/>
    <w:rsid w:val="0048420A"/>
    <w:rsid w:val="00532515"/>
    <w:rsid w:val="006454BA"/>
    <w:rsid w:val="00C564AC"/>
    <w:rsid w:val="00D77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2"/>
      </o:rules>
    </o:shapelayout>
  </w:shapeDefaults>
  <w:decimalSymbol w:val="."/>
  <w:listSeparator w:val=","/>
  <w15:docId w15:val="{5CC0499D-F064-4296-AB95-5D7C33D3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0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420A"/>
    <w:rPr>
      <w:color w:val="0000FF"/>
      <w:u w:val="single"/>
    </w:rPr>
  </w:style>
  <w:style w:type="paragraph" w:customStyle="1" w:styleId="TableText">
    <w:name w:val="TableText"/>
    <w:basedOn w:val="Normal"/>
    <w:rsid w:val="0048420A"/>
    <w:pPr>
      <w:keepNext/>
      <w:spacing w:before="120" w:after="120" w:line="240" w:lineRule="auto"/>
    </w:pPr>
    <w:rPr>
      <w:rFonts w:ascii="Helvetica Narrow" w:eastAsia="Calibri" w:hAnsi="Helvetica Narrow"/>
      <w:color w:val="000000"/>
      <w:sz w:val="20"/>
      <w:szCs w:val="24"/>
    </w:rPr>
  </w:style>
  <w:style w:type="paragraph" w:customStyle="1" w:styleId="AHPRAHeadline">
    <w:name w:val="AHPRA Headline"/>
    <w:basedOn w:val="Normal"/>
    <w:qFormat/>
    <w:rsid w:val="0048420A"/>
    <w:pPr>
      <w:spacing w:line="240" w:lineRule="auto"/>
    </w:pPr>
    <w:rPr>
      <w:rFonts w:ascii="Arial" w:hAnsi="Arial"/>
      <w:color w:val="008EC4"/>
      <w:sz w:val="28"/>
      <w:szCs w:val="24"/>
      <w:lang w:val="en-US"/>
    </w:rPr>
  </w:style>
  <w:style w:type="paragraph" w:customStyle="1" w:styleId="AHPRASubhead">
    <w:name w:val="AHPRA Subhead"/>
    <w:basedOn w:val="Normal"/>
    <w:qFormat/>
    <w:rsid w:val="0048420A"/>
    <w:pPr>
      <w:spacing w:line="240" w:lineRule="auto"/>
    </w:pPr>
    <w:rPr>
      <w:rFonts w:ascii="Arial" w:hAnsi="Arial"/>
      <w:b/>
      <w:color w:val="008EC4"/>
      <w:sz w:val="20"/>
      <w:szCs w:val="24"/>
      <w:lang w:val="en-US"/>
    </w:rPr>
  </w:style>
  <w:style w:type="paragraph" w:customStyle="1" w:styleId="AHPRAbodytext">
    <w:name w:val="AHPRA body text"/>
    <w:basedOn w:val="Normal"/>
    <w:rsid w:val="0048420A"/>
    <w:pPr>
      <w:spacing w:line="240" w:lineRule="auto"/>
    </w:pPr>
    <w:rPr>
      <w:rFonts w:ascii="Arial" w:eastAsia="Cambria" w:hAnsi="Arial" w:cs="Arial"/>
      <w:sz w:val="20"/>
      <w:szCs w:val="24"/>
      <w:lang w:val="en-US"/>
    </w:rPr>
  </w:style>
  <w:style w:type="paragraph" w:customStyle="1" w:styleId="AHPRADocumenttitle">
    <w:name w:val="AHPRA Document title"/>
    <w:basedOn w:val="Normal"/>
    <w:rsid w:val="0048420A"/>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uiPriority w:val="99"/>
    <w:qFormat/>
    <w:rsid w:val="0048420A"/>
    <w:pPr>
      <w:spacing w:line="240" w:lineRule="auto"/>
      <w:outlineLvl w:val="0"/>
    </w:pPr>
    <w:rPr>
      <w:rFonts w:ascii="Arial" w:eastAsia="Cambria" w:hAnsi="Arial" w:cs="Arial"/>
      <w:color w:val="808080"/>
      <w:sz w:val="28"/>
      <w:szCs w:val="52"/>
      <w:lang w:val="en-US"/>
    </w:rPr>
  </w:style>
  <w:style w:type="character" w:customStyle="1" w:styleId="AHPRAbodyChar">
    <w:name w:val="AHPRA body Char"/>
    <w:basedOn w:val="DefaultParagraphFont"/>
    <w:link w:val="AHPRAbody"/>
    <w:locked/>
    <w:rsid w:val="0048420A"/>
    <w:rPr>
      <w:rFonts w:ascii="Cambria" w:eastAsia="Cambria" w:hAnsi="Cambria"/>
      <w:szCs w:val="24"/>
    </w:rPr>
  </w:style>
  <w:style w:type="paragraph" w:customStyle="1" w:styleId="AHPRAbody">
    <w:name w:val="AHPRA body"/>
    <w:basedOn w:val="Normal"/>
    <w:link w:val="AHPRAbodyChar"/>
    <w:qFormat/>
    <w:rsid w:val="0048420A"/>
    <w:pPr>
      <w:spacing w:line="240" w:lineRule="auto"/>
    </w:pPr>
    <w:rPr>
      <w:rFonts w:ascii="Cambria" w:eastAsia="Cambria" w:hAnsi="Cambria" w:cstheme="minorBidi"/>
      <w:szCs w:val="24"/>
    </w:rPr>
  </w:style>
  <w:style w:type="table" w:styleId="TableGrid">
    <w:name w:val="Table Grid"/>
    <w:basedOn w:val="TableNormal"/>
    <w:rsid w:val="0048420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iatryconsultation@ahpra.gov.au" TargetMode="External"/><Relationship Id="rId5" Type="http://schemas.openxmlformats.org/officeDocument/2006/relationships/hyperlink" Target="mailto:podiatryconsultation@ahpr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Podiatry Board - Submission - Review of PII, CPD and ROP - Hunter New England Health - Lucy Mammone</vt:lpstr>
    </vt:vector>
  </TitlesOfParts>
  <Company>HNEAHS</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Podiatry Board - Submission - Review of PII, CPD and ROP - Hunter New England Health - Lucy Mammone</dc:title>
  <dc:subject>Submission</dc:subject>
  <dc:creator>Podiatry Board</dc:creator>
  <cp:lastModifiedBy>Gareth Meade</cp:lastModifiedBy>
  <cp:revision>2</cp:revision>
  <dcterms:created xsi:type="dcterms:W3CDTF">2015-12-07T00:43:00Z</dcterms:created>
  <dcterms:modified xsi:type="dcterms:W3CDTF">2015-12-07T00:43:00Z</dcterms:modified>
</cp:coreProperties>
</file>