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92" w:rsidRDefault="00406501" w:rsidP="00406501">
      <w:pPr>
        <w:pStyle w:val="AHPRAHeadline"/>
        <w:jc w:val="right"/>
        <w:rPr>
          <w:sz w:val="32"/>
          <w:szCs w:val="32"/>
        </w:rPr>
      </w:pPr>
      <w:r w:rsidRPr="00406501">
        <w:rPr>
          <w:noProof/>
          <w:sz w:val="32"/>
          <w:szCs w:val="32"/>
          <w:lang w:val="en-US"/>
        </w:rPr>
        <w:drawing>
          <wp:inline distT="0" distB="0" distL="0" distR="0">
            <wp:extent cx="2633117" cy="1641764"/>
            <wp:effectExtent l="0" t="0" r="0" b="0"/>
            <wp:docPr id="2" name="Picture 4" descr="AHPRA_Nursing&amp;Midwif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HPRA_Nursing&amp;Midwife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364" cy="1646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CFF" w:rsidRDefault="00D12CFF" w:rsidP="00D12CFF">
      <w:pPr>
        <w:pStyle w:val="AHPRAHeadline"/>
        <w:spacing w:after="0"/>
        <w:rPr>
          <w:rFonts w:eastAsia="Times New Roman"/>
          <w:color w:val="00BCFF"/>
          <w:lang w:eastAsia="en-AU"/>
        </w:rPr>
      </w:pPr>
    </w:p>
    <w:p w:rsidR="00D12CFF" w:rsidRPr="00D12CFF" w:rsidRDefault="00575992" w:rsidP="00960466">
      <w:pPr>
        <w:pStyle w:val="Title"/>
        <w:spacing w:before="0" w:after="200"/>
        <w:rPr>
          <w:rFonts w:eastAsia="Times New Roman"/>
          <w:color w:val="00BCFF"/>
          <w:sz w:val="18"/>
          <w:lang w:eastAsia="en-AU"/>
        </w:rPr>
      </w:pPr>
      <w:bookmarkStart w:id="0" w:name="OLE_LINK5"/>
      <w:bookmarkStart w:id="1" w:name="OLE_LINK6"/>
      <w:r w:rsidRPr="00960466">
        <w:rPr>
          <w:sz w:val="28"/>
          <w:szCs w:val="32"/>
        </w:rPr>
        <w:t xml:space="preserve">Podiatry Registrant </w:t>
      </w:r>
      <w:r w:rsidR="002856D3" w:rsidRPr="00960466">
        <w:rPr>
          <w:sz w:val="28"/>
          <w:szCs w:val="32"/>
        </w:rPr>
        <w:t>Data</w:t>
      </w:r>
      <w:r w:rsidR="00AC5556" w:rsidRPr="00960466">
        <w:rPr>
          <w:sz w:val="28"/>
          <w:szCs w:val="32"/>
        </w:rPr>
        <w:t xml:space="preserve">: </w:t>
      </w:r>
      <w:bookmarkStart w:id="2" w:name="OLE_LINK9"/>
      <w:bookmarkStart w:id="3" w:name="OLE_LINK10"/>
      <w:r w:rsidR="00763615">
        <w:rPr>
          <w:sz w:val="28"/>
          <w:szCs w:val="32"/>
        </w:rPr>
        <w:t>June</w:t>
      </w:r>
      <w:r w:rsidR="001C78DF" w:rsidRPr="00960466">
        <w:rPr>
          <w:sz w:val="28"/>
          <w:szCs w:val="32"/>
        </w:rPr>
        <w:t xml:space="preserve"> 201</w:t>
      </w:r>
      <w:r w:rsidR="00960466">
        <w:rPr>
          <w:sz w:val="28"/>
          <w:szCs w:val="32"/>
        </w:rPr>
        <w:t>4</w:t>
      </w:r>
      <w:bookmarkEnd w:id="0"/>
      <w:bookmarkEnd w:id="1"/>
      <w:bookmarkEnd w:id="2"/>
      <w:bookmarkEnd w:id="3"/>
    </w:p>
    <w:p w:rsidR="002856D3" w:rsidRDefault="00122B49" w:rsidP="00D12CFF">
      <w:pPr>
        <w:pStyle w:val="NoSpacing"/>
      </w:pPr>
      <w:r w:rsidRPr="00122B49"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55.65pt;margin-top:.15pt;width:232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"/>
        </w:pict>
      </w:r>
    </w:p>
    <w:p w:rsidR="002856D3" w:rsidRPr="00D12CFF" w:rsidRDefault="00540B99" w:rsidP="00D12CFF">
      <w:pPr>
        <w:pStyle w:val="AHPRAbody"/>
        <w:spacing w:after="0"/>
        <w:rPr>
          <w:rFonts w:ascii="Arial" w:hAnsi="Arial" w:cs="Arial"/>
        </w:rPr>
      </w:pPr>
      <w:r w:rsidRPr="00D12CFF">
        <w:rPr>
          <w:rFonts w:ascii="Arial" w:hAnsi="Arial" w:cs="Arial"/>
        </w:rPr>
        <w:t xml:space="preserve">Published </w:t>
      </w:r>
      <w:r w:rsidR="00763615">
        <w:rPr>
          <w:rFonts w:ascii="Arial" w:eastAsia="Times New Roman" w:hAnsi="Arial" w:cs="Arial"/>
          <w:szCs w:val="20"/>
          <w:lang w:eastAsia="en-AU"/>
        </w:rPr>
        <w:t>July</w:t>
      </w:r>
      <w:r w:rsidR="00406501" w:rsidRPr="00D12CFF">
        <w:rPr>
          <w:rFonts w:ascii="Arial" w:hAnsi="Arial" w:cs="Arial"/>
        </w:rPr>
        <w:t xml:space="preserve"> </w:t>
      </w:r>
      <w:r w:rsidR="00D12CFF">
        <w:rPr>
          <w:rFonts w:ascii="Arial" w:hAnsi="Arial" w:cs="Arial"/>
        </w:rPr>
        <w:t>2014</w:t>
      </w:r>
    </w:p>
    <w:p w:rsidR="00D12CFF" w:rsidRPr="00D12CFF" w:rsidRDefault="00D12CFF" w:rsidP="00D12CFF">
      <w:pPr>
        <w:pStyle w:val="NoSpacing"/>
        <w:rPr>
          <w:rFonts w:ascii="Arial" w:hAnsi="Arial" w:cs="Arial"/>
          <w:sz w:val="20"/>
          <w:lang w:eastAsia="en-AU"/>
        </w:rPr>
      </w:pPr>
    </w:p>
    <w:p w:rsidR="002856D3" w:rsidRDefault="002856D3" w:rsidP="00D12CFF">
      <w:pPr>
        <w:pStyle w:val="AHPRAbody"/>
        <w:spacing w:after="0"/>
        <w:rPr>
          <w:rFonts w:ascii="Arial" w:eastAsia="Times New Roman" w:hAnsi="Arial" w:cs="Arial"/>
          <w:color w:val="007DC4"/>
          <w:sz w:val="28"/>
          <w:lang w:eastAsia="en-AU"/>
        </w:rPr>
      </w:pPr>
      <w:r w:rsidRPr="00D12CFF">
        <w:rPr>
          <w:rFonts w:ascii="Arial" w:eastAsia="Times New Roman" w:hAnsi="Arial" w:cs="Arial"/>
          <w:color w:val="007DC4"/>
          <w:sz w:val="28"/>
          <w:lang w:eastAsia="en-AU"/>
        </w:rPr>
        <w:t>Introduction</w:t>
      </w:r>
    </w:p>
    <w:p w:rsidR="00D12CFF" w:rsidRPr="0039608B" w:rsidRDefault="00D12CFF" w:rsidP="00D12CFF">
      <w:pPr>
        <w:pStyle w:val="AHPRAbody"/>
        <w:spacing w:after="0"/>
      </w:pPr>
    </w:p>
    <w:p w:rsidR="002C7582" w:rsidRPr="002C7582" w:rsidRDefault="002C7582" w:rsidP="002C7582">
      <w:pPr>
        <w:pStyle w:val="BodyText"/>
        <w:spacing w:after="60"/>
        <w:rPr>
          <w:lang w:val="en-US"/>
        </w:rPr>
      </w:pPr>
      <w:r w:rsidRPr="002C7582">
        <w:rPr>
          <w:lang w:val="en-US"/>
        </w:rPr>
        <w:t>The functions of the Podiatry Board of Australia include:</w:t>
      </w:r>
    </w:p>
    <w:p w:rsidR="002C7582" w:rsidRPr="002C7582" w:rsidRDefault="002C7582" w:rsidP="002C7582">
      <w:pPr>
        <w:pStyle w:val="BodyText"/>
        <w:numPr>
          <w:ilvl w:val="0"/>
          <w:numId w:val="40"/>
        </w:numPr>
        <w:spacing w:after="60"/>
        <w:rPr>
          <w:lang w:val="en-US"/>
        </w:rPr>
      </w:pPr>
      <w:r w:rsidRPr="002C7582">
        <w:rPr>
          <w:lang w:val="en-US"/>
        </w:rPr>
        <w:t>registering podiatrists</w:t>
      </w:r>
      <w:r w:rsidR="008A454C">
        <w:rPr>
          <w:lang w:val="en-US"/>
        </w:rPr>
        <w:t>,</w:t>
      </w:r>
      <w:r w:rsidR="008A454C" w:rsidRPr="008A454C">
        <w:rPr>
          <w:lang w:val="en-US"/>
        </w:rPr>
        <w:t xml:space="preserve"> </w:t>
      </w:r>
      <w:r w:rsidR="008A454C">
        <w:rPr>
          <w:lang w:val="en-US"/>
        </w:rPr>
        <w:t>podiatric surgeons</w:t>
      </w:r>
      <w:r w:rsidR="008A454C" w:rsidRPr="002C7582">
        <w:rPr>
          <w:lang w:val="en-US"/>
        </w:rPr>
        <w:t xml:space="preserve"> and</w:t>
      </w:r>
      <w:r w:rsidR="008A454C">
        <w:rPr>
          <w:lang w:val="en-US"/>
        </w:rPr>
        <w:t xml:space="preserve"> </w:t>
      </w:r>
      <w:r w:rsidRPr="002C7582">
        <w:rPr>
          <w:lang w:val="en-US"/>
        </w:rPr>
        <w:t>students</w:t>
      </w:r>
    </w:p>
    <w:p w:rsidR="002C7582" w:rsidRPr="002C7582" w:rsidRDefault="002C7582" w:rsidP="002C7582">
      <w:pPr>
        <w:pStyle w:val="BodyText"/>
        <w:numPr>
          <w:ilvl w:val="0"/>
          <w:numId w:val="40"/>
        </w:numPr>
        <w:spacing w:after="60"/>
        <w:rPr>
          <w:lang w:val="en-US"/>
        </w:rPr>
      </w:pPr>
      <w:r w:rsidRPr="002C7582">
        <w:rPr>
          <w:lang w:val="en-US"/>
        </w:rPr>
        <w:t>developing standards, codes and guidelines for the podiatry profession</w:t>
      </w:r>
    </w:p>
    <w:p w:rsidR="002C7582" w:rsidRPr="002C7582" w:rsidRDefault="002C7582" w:rsidP="002C7582">
      <w:pPr>
        <w:pStyle w:val="BodyText"/>
        <w:numPr>
          <w:ilvl w:val="0"/>
          <w:numId w:val="40"/>
        </w:numPr>
        <w:spacing w:after="60"/>
        <w:rPr>
          <w:lang w:val="en-US"/>
        </w:rPr>
      </w:pPr>
      <w:r w:rsidRPr="002C7582">
        <w:rPr>
          <w:lang w:val="en-US"/>
        </w:rPr>
        <w:t>handling notifications, complaints, investigations and disciplinary hearings</w:t>
      </w:r>
    </w:p>
    <w:p w:rsidR="002C7582" w:rsidRPr="002C7582" w:rsidRDefault="00E5707A" w:rsidP="002C7582">
      <w:pPr>
        <w:pStyle w:val="BodyText"/>
        <w:numPr>
          <w:ilvl w:val="0"/>
          <w:numId w:val="40"/>
        </w:numPr>
        <w:spacing w:after="60"/>
        <w:rPr>
          <w:lang w:val="en-US"/>
        </w:rPr>
      </w:pPr>
      <w:r w:rsidRPr="00E5707A">
        <w:rPr>
          <w:lang w:val="en-US"/>
        </w:rPr>
        <w:t xml:space="preserve">overseeing the assessment of overseas trained practitioners who wish to </w:t>
      </w:r>
      <w:proofErr w:type="spellStart"/>
      <w:r w:rsidRPr="00E5707A">
        <w:rPr>
          <w:lang w:val="en-US"/>
        </w:rPr>
        <w:t>practise</w:t>
      </w:r>
      <w:proofErr w:type="spellEnd"/>
      <w:r w:rsidRPr="00E5707A">
        <w:rPr>
          <w:lang w:val="en-US"/>
        </w:rPr>
        <w:t xml:space="preserve"> in Australia</w:t>
      </w:r>
      <w:r w:rsidR="002C7582" w:rsidRPr="002C7582">
        <w:rPr>
          <w:lang w:val="en-US"/>
        </w:rPr>
        <w:t>  </w:t>
      </w:r>
    </w:p>
    <w:p w:rsidR="002C7582" w:rsidRPr="002C7582" w:rsidRDefault="002C7582" w:rsidP="002C7582">
      <w:pPr>
        <w:pStyle w:val="BodyText"/>
        <w:numPr>
          <w:ilvl w:val="0"/>
          <w:numId w:val="40"/>
        </w:numPr>
        <w:spacing w:after="60"/>
        <w:rPr>
          <w:lang w:val="en-US"/>
        </w:rPr>
      </w:pPr>
      <w:proofErr w:type="gramStart"/>
      <w:r w:rsidRPr="002C7582">
        <w:rPr>
          <w:lang w:val="en-US"/>
        </w:rPr>
        <w:t>approving</w:t>
      </w:r>
      <w:proofErr w:type="gramEnd"/>
      <w:r w:rsidRPr="002C7582">
        <w:rPr>
          <w:lang w:val="en-US"/>
        </w:rPr>
        <w:t xml:space="preserve"> accreditation standards and accredited courses of study.</w:t>
      </w:r>
    </w:p>
    <w:p w:rsidR="0073330C" w:rsidRDefault="0073330C" w:rsidP="0073330C">
      <w:pPr>
        <w:pStyle w:val="BodyText"/>
        <w:spacing w:after="60"/>
      </w:pPr>
    </w:p>
    <w:p w:rsidR="0073330C" w:rsidRPr="0073330C" w:rsidRDefault="0039608B" w:rsidP="0073330C">
      <w:pPr>
        <w:pStyle w:val="BodyText"/>
        <w:spacing w:after="60"/>
      </w:pPr>
      <w:r>
        <w:t xml:space="preserve">The Board’s </w:t>
      </w:r>
      <w:r w:rsidR="0073330C" w:rsidRPr="0073330C">
        <w:t xml:space="preserve">functions are supported by </w:t>
      </w:r>
      <w:hyperlink r:id="rId9" w:history="1">
        <w:r w:rsidR="0073330C" w:rsidRPr="0073330C">
          <w:rPr>
            <w:rStyle w:val="Hyperlink"/>
          </w:rPr>
          <w:t>Australian Health Practitioner Regulation Agency</w:t>
        </w:r>
      </w:hyperlink>
      <w:r w:rsidR="0073330C" w:rsidRPr="0073330C">
        <w:rPr>
          <w:b/>
          <w:bCs/>
        </w:rPr>
        <w:t xml:space="preserve"> </w:t>
      </w:r>
      <w:r w:rsidR="0073330C" w:rsidRPr="0073330C">
        <w:t xml:space="preserve">(AHPRA). For information about legislation governing our operations see </w:t>
      </w:r>
      <w:hyperlink r:id="rId10" w:history="1">
        <w:r w:rsidR="0073330C" w:rsidRPr="0073330C">
          <w:rPr>
            <w:rStyle w:val="Hyperlink"/>
          </w:rPr>
          <w:t>AHPRA's Legislation &amp; Publications</w:t>
        </w:r>
      </w:hyperlink>
      <w:r w:rsidR="0073330C">
        <w:t xml:space="preserve"> at </w:t>
      </w:r>
      <w:hyperlink r:id="rId11" w:history="1">
        <w:r w:rsidR="0073330C" w:rsidRPr="00A153EF">
          <w:rPr>
            <w:rStyle w:val="Hyperlink"/>
          </w:rPr>
          <w:t>http://www.ahpra.gov.au/Legislation-and-Publications.aspx</w:t>
        </w:r>
      </w:hyperlink>
      <w:r w:rsidR="0073330C">
        <w:t xml:space="preserve"> </w:t>
      </w:r>
    </w:p>
    <w:p w:rsidR="0073330C" w:rsidRDefault="0073330C">
      <w:pPr>
        <w:pStyle w:val="BodyText"/>
      </w:pPr>
    </w:p>
    <w:p w:rsidR="002856D3" w:rsidRDefault="002856D3">
      <w:pPr>
        <w:pStyle w:val="BodyText"/>
      </w:pPr>
      <w:r>
        <w:t>The Board has analysed its registration data and produced a number of statistical breakdowns about registrants to share with the profession and communit</w:t>
      </w:r>
      <w:r w:rsidR="008E6DE9">
        <w:t>y. The Board</w:t>
      </w:r>
      <w:r>
        <w:t xml:space="preserve"> share</w:t>
      </w:r>
      <w:r w:rsidR="008E6DE9">
        <w:t>s</w:t>
      </w:r>
      <w:r>
        <w:t xml:space="preserve"> these breakdowns regularly.</w:t>
      </w:r>
    </w:p>
    <w:p w:rsidR="002856D3" w:rsidRPr="00AC5556" w:rsidRDefault="002856D3">
      <w:pPr>
        <w:pStyle w:val="BodyText"/>
        <w:rPr>
          <w:rFonts w:cs="Arial"/>
          <w:szCs w:val="20"/>
        </w:rPr>
      </w:pPr>
    </w:p>
    <w:p w:rsidR="00CE6182" w:rsidRPr="00AC5556" w:rsidRDefault="00CE6182" w:rsidP="00CE6182">
      <w:pPr>
        <w:spacing w:after="0"/>
        <w:rPr>
          <w:rFonts w:ascii="Arial" w:hAnsi="Arial" w:cs="Arial"/>
          <w:sz w:val="20"/>
          <w:szCs w:val="20"/>
        </w:rPr>
      </w:pPr>
      <w:r w:rsidRPr="00AC5556">
        <w:rPr>
          <w:rFonts w:ascii="Arial" w:hAnsi="Arial" w:cs="Arial"/>
          <w:sz w:val="20"/>
          <w:szCs w:val="20"/>
        </w:rPr>
        <w:t xml:space="preserve">For more information on </w:t>
      </w:r>
      <w:r w:rsidR="002C7582">
        <w:rPr>
          <w:rFonts w:ascii="Arial" w:hAnsi="Arial" w:cs="Arial"/>
          <w:sz w:val="20"/>
          <w:szCs w:val="20"/>
        </w:rPr>
        <w:t>podiatry</w:t>
      </w:r>
      <w:r w:rsidR="0073330C">
        <w:rPr>
          <w:rFonts w:ascii="Arial" w:hAnsi="Arial" w:cs="Arial"/>
          <w:sz w:val="20"/>
          <w:szCs w:val="20"/>
        </w:rPr>
        <w:t xml:space="preserve"> </w:t>
      </w:r>
      <w:r w:rsidR="00DF06D8" w:rsidRPr="00AC5556">
        <w:rPr>
          <w:rFonts w:ascii="Arial" w:hAnsi="Arial" w:cs="Arial"/>
          <w:sz w:val="20"/>
          <w:szCs w:val="20"/>
        </w:rPr>
        <w:t xml:space="preserve">registration, please see </w:t>
      </w:r>
      <w:r w:rsidRPr="00AC5556">
        <w:rPr>
          <w:rFonts w:ascii="Arial" w:hAnsi="Arial" w:cs="Arial"/>
          <w:sz w:val="20"/>
          <w:szCs w:val="20"/>
        </w:rPr>
        <w:t xml:space="preserve">the Board’s </w:t>
      </w:r>
      <w:r w:rsidR="00727B6B">
        <w:rPr>
          <w:rFonts w:ascii="Arial" w:hAnsi="Arial" w:cs="Arial"/>
          <w:sz w:val="20"/>
          <w:szCs w:val="20"/>
        </w:rPr>
        <w:t>website</w:t>
      </w:r>
      <w:r w:rsidR="00DF06D8" w:rsidRPr="00AC5556">
        <w:rPr>
          <w:rFonts w:ascii="Arial" w:hAnsi="Arial" w:cs="Arial"/>
          <w:sz w:val="20"/>
          <w:szCs w:val="20"/>
        </w:rPr>
        <w:t>:</w:t>
      </w:r>
    </w:p>
    <w:p w:rsidR="00096A14" w:rsidRDefault="00122B49" w:rsidP="00C13DBC">
      <w:pPr>
        <w:pStyle w:val="BodyText"/>
        <w:spacing w:after="60"/>
      </w:pPr>
      <w:hyperlink r:id="rId12" w:history="1">
        <w:r w:rsidR="00096A14" w:rsidRPr="00EE2991">
          <w:rPr>
            <w:rStyle w:val="Hyperlink"/>
          </w:rPr>
          <w:t>http://www.podiatryboard.gov.au/Registration-Endorsement.aspx</w:t>
        </w:r>
      </w:hyperlink>
    </w:p>
    <w:p w:rsidR="00C13DBC" w:rsidRDefault="00C13DBC" w:rsidP="00C13DBC">
      <w:pPr>
        <w:pStyle w:val="BodyText"/>
        <w:spacing w:after="60"/>
      </w:pPr>
      <w:r>
        <w:t xml:space="preserve"> </w:t>
      </w:r>
    </w:p>
    <w:p w:rsidR="00960466" w:rsidRPr="00960466" w:rsidRDefault="00960466" w:rsidP="00960466">
      <w:pPr>
        <w:pStyle w:val="AHPRAbody"/>
        <w:spacing w:after="0"/>
        <w:rPr>
          <w:rFonts w:ascii="Arial" w:eastAsia="Times New Roman" w:hAnsi="Arial" w:cs="Arial"/>
          <w:color w:val="007DC4"/>
          <w:sz w:val="28"/>
          <w:lang w:eastAsia="en-AU"/>
        </w:rPr>
      </w:pPr>
    </w:p>
    <w:sdt>
      <w:sdtPr>
        <w:rPr>
          <w:rFonts w:ascii="Cambria" w:hAnsi="Cambria"/>
          <w:sz w:val="24"/>
        </w:rPr>
        <w:id w:val="-146056299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8107C" w:rsidRDefault="0098107C" w:rsidP="0098107C">
          <w:pPr>
            <w:pStyle w:val="AHPRAbody"/>
            <w:spacing w:after="0"/>
            <w:rPr>
              <w:rFonts w:ascii="Arial" w:eastAsia="Times New Roman" w:hAnsi="Arial" w:cs="Arial"/>
              <w:color w:val="007DC4"/>
              <w:sz w:val="28"/>
              <w:lang w:eastAsia="en-AU"/>
            </w:rPr>
          </w:pPr>
          <w:r w:rsidRPr="00960466">
            <w:rPr>
              <w:rFonts w:ascii="Arial" w:eastAsia="Times New Roman" w:hAnsi="Arial" w:cs="Arial"/>
              <w:color w:val="007DC4"/>
              <w:sz w:val="28"/>
              <w:lang w:eastAsia="en-AU"/>
            </w:rPr>
            <w:t>Index of Tables</w:t>
          </w:r>
        </w:p>
        <w:p w:rsidR="0098107C" w:rsidRDefault="0098107C" w:rsidP="0098107C">
          <w:pPr>
            <w:pStyle w:val="AHPRAbody"/>
            <w:spacing w:after="0"/>
          </w:pPr>
        </w:p>
        <w:p w:rsidR="0098107C" w:rsidRPr="0098107C" w:rsidRDefault="00122B49" w:rsidP="0098107C">
          <w:pPr>
            <w:pStyle w:val="TOC3"/>
            <w:tabs>
              <w:tab w:val="right" w:leader="dot" w:pos="10450"/>
            </w:tabs>
            <w:ind w:left="0"/>
            <w:rPr>
              <w:rFonts w:ascii="Arial" w:hAnsi="Arial" w:cs="Arial"/>
              <w:noProof/>
              <w:color w:val="0070C0"/>
              <w:sz w:val="20"/>
              <w:lang w:val="en-AU" w:eastAsia="en-AU"/>
            </w:rPr>
          </w:pPr>
          <w:r w:rsidRPr="00122B49">
            <w:fldChar w:fldCharType="begin"/>
          </w:r>
          <w:r w:rsidR="0098107C">
            <w:instrText xml:space="preserve"> TOC \o "1-3" \h \z \u </w:instrText>
          </w:r>
          <w:r w:rsidRPr="00122B49">
            <w:fldChar w:fldCharType="separate"/>
          </w:r>
          <w:hyperlink w:anchor="_Toc385267873" w:history="1">
            <w:r w:rsidR="0098107C" w:rsidRPr="0098107C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</w:rPr>
              <w:t>Podiatry practitioners – registration type by state or territory</w:t>
            </w:r>
            <w:r w:rsidR="0098107C" w:rsidRPr="0098107C">
              <w:rPr>
                <w:rFonts w:ascii="Arial" w:hAnsi="Arial" w:cs="Arial"/>
                <w:noProof/>
                <w:webHidden/>
                <w:color w:val="0070C0"/>
                <w:sz w:val="20"/>
              </w:rPr>
              <w:tab/>
            </w:r>
            <w:r w:rsidRPr="0098107C">
              <w:rPr>
                <w:rFonts w:ascii="Arial" w:hAnsi="Arial" w:cs="Arial"/>
                <w:noProof/>
                <w:webHidden/>
                <w:color w:val="0070C0"/>
                <w:sz w:val="20"/>
              </w:rPr>
              <w:fldChar w:fldCharType="begin"/>
            </w:r>
            <w:r w:rsidR="0098107C" w:rsidRPr="0098107C">
              <w:rPr>
                <w:rFonts w:ascii="Arial" w:hAnsi="Arial" w:cs="Arial"/>
                <w:noProof/>
                <w:webHidden/>
                <w:color w:val="0070C0"/>
                <w:sz w:val="20"/>
              </w:rPr>
              <w:instrText xml:space="preserve"> PAGEREF _Toc385267873 \h </w:instrText>
            </w:r>
            <w:r w:rsidRPr="0098107C">
              <w:rPr>
                <w:rFonts w:ascii="Arial" w:hAnsi="Arial" w:cs="Arial"/>
                <w:noProof/>
                <w:webHidden/>
                <w:color w:val="0070C0"/>
                <w:sz w:val="20"/>
              </w:rPr>
            </w:r>
            <w:r w:rsidRPr="0098107C">
              <w:rPr>
                <w:rFonts w:ascii="Arial" w:hAnsi="Arial" w:cs="Arial"/>
                <w:noProof/>
                <w:webHidden/>
                <w:color w:val="0070C0"/>
                <w:sz w:val="20"/>
              </w:rPr>
              <w:fldChar w:fldCharType="separate"/>
            </w:r>
            <w:r w:rsidR="00F64F3F">
              <w:rPr>
                <w:rFonts w:ascii="Arial" w:hAnsi="Arial" w:cs="Arial"/>
                <w:noProof/>
                <w:webHidden/>
                <w:color w:val="0070C0"/>
                <w:sz w:val="20"/>
              </w:rPr>
              <w:t>2</w:t>
            </w:r>
            <w:r w:rsidRPr="0098107C">
              <w:rPr>
                <w:rFonts w:ascii="Arial" w:hAnsi="Arial" w:cs="Arial"/>
                <w:noProof/>
                <w:webHidden/>
                <w:color w:val="0070C0"/>
                <w:sz w:val="20"/>
              </w:rPr>
              <w:fldChar w:fldCharType="end"/>
            </w:r>
          </w:hyperlink>
        </w:p>
        <w:p w:rsidR="0098107C" w:rsidRPr="0098107C" w:rsidRDefault="00122B49" w:rsidP="0098107C">
          <w:pPr>
            <w:pStyle w:val="TOC3"/>
            <w:tabs>
              <w:tab w:val="right" w:leader="dot" w:pos="10450"/>
            </w:tabs>
            <w:ind w:left="0"/>
            <w:rPr>
              <w:rFonts w:ascii="Arial" w:hAnsi="Arial" w:cs="Arial"/>
              <w:noProof/>
              <w:color w:val="0070C0"/>
              <w:sz w:val="20"/>
              <w:lang w:val="en-AU" w:eastAsia="en-AU"/>
            </w:rPr>
          </w:pPr>
          <w:hyperlink w:anchor="_Toc385267874" w:history="1">
            <w:r w:rsidR="0098107C" w:rsidRPr="0098107C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</w:rPr>
              <w:t>Podiatry practitioners – percentage by principal place of practice</w:t>
            </w:r>
            <w:r w:rsidR="0098107C" w:rsidRPr="0098107C">
              <w:rPr>
                <w:rFonts w:ascii="Arial" w:hAnsi="Arial" w:cs="Arial"/>
                <w:noProof/>
                <w:webHidden/>
                <w:color w:val="0070C0"/>
                <w:sz w:val="20"/>
              </w:rPr>
              <w:tab/>
            </w:r>
            <w:r w:rsidRPr="0098107C">
              <w:rPr>
                <w:rFonts w:ascii="Arial" w:hAnsi="Arial" w:cs="Arial"/>
                <w:noProof/>
                <w:webHidden/>
                <w:color w:val="0070C0"/>
                <w:sz w:val="20"/>
              </w:rPr>
              <w:fldChar w:fldCharType="begin"/>
            </w:r>
            <w:r w:rsidR="0098107C" w:rsidRPr="0098107C">
              <w:rPr>
                <w:rFonts w:ascii="Arial" w:hAnsi="Arial" w:cs="Arial"/>
                <w:noProof/>
                <w:webHidden/>
                <w:color w:val="0070C0"/>
                <w:sz w:val="20"/>
              </w:rPr>
              <w:instrText xml:space="preserve"> PAGEREF _Toc385267874 \h </w:instrText>
            </w:r>
            <w:r w:rsidRPr="0098107C">
              <w:rPr>
                <w:rFonts w:ascii="Arial" w:hAnsi="Arial" w:cs="Arial"/>
                <w:noProof/>
                <w:webHidden/>
                <w:color w:val="0070C0"/>
                <w:sz w:val="20"/>
              </w:rPr>
            </w:r>
            <w:r w:rsidRPr="0098107C">
              <w:rPr>
                <w:rFonts w:ascii="Arial" w:hAnsi="Arial" w:cs="Arial"/>
                <w:noProof/>
                <w:webHidden/>
                <w:color w:val="0070C0"/>
                <w:sz w:val="20"/>
              </w:rPr>
              <w:fldChar w:fldCharType="separate"/>
            </w:r>
            <w:r w:rsidR="00F64F3F">
              <w:rPr>
                <w:rFonts w:ascii="Arial" w:hAnsi="Arial" w:cs="Arial"/>
                <w:noProof/>
                <w:webHidden/>
                <w:color w:val="0070C0"/>
                <w:sz w:val="20"/>
              </w:rPr>
              <w:t>2</w:t>
            </w:r>
            <w:r w:rsidRPr="0098107C">
              <w:rPr>
                <w:rFonts w:ascii="Arial" w:hAnsi="Arial" w:cs="Arial"/>
                <w:noProof/>
                <w:webHidden/>
                <w:color w:val="0070C0"/>
                <w:sz w:val="20"/>
              </w:rPr>
              <w:fldChar w:fldCharType="end"/>
            </w:r>
          </w:hyperlink>
        </w:p>
        <w:p w:rsidR="0098107C" w:rsidRPr="0098107C" w:rsidRDefault="00122B49" w:rsidP="0098107C">
          <w:pPr>
            <w:pStyle w:val="TOC3"/>
            <w:tabs>
              <w:tab w:val="right" w:leader="dot" w:pos="10450"/>
            </w:tabs>
            <w:ind w:left="0"/>
            <w:rPr>
              <w:rFonts w:ascii="Arial" w:hAnsi="Arial" w:cs="Arial"/>
              <w:noProof/>
              <w:color w:val="0070C0"/>
              <w:sz w:val="20"/>
              <w:lang w:val="en-AU" w:eastAsia="en-AU"/>
            </w:rPr>
          </w:pPr>
          <w:hyperlink w:anchor="_Toc385267875" w:history="1">
            <w:r w:rsidR="0098107C" w:rsidRPr="0098107C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</w:rPr>
              <w:t>Podiatry practitioners – endorsements by state or territory</w:t>
            </w:r>
            <w:r w:rsidR="0098107C" w:rsidRPr="0098107C">
              <w:rPr>
                <w:rFonts w:ascii="Arial" w:hAnsi="Arial" w:cs="Arial"/>
                <w:noProof/>
                <w:webHidden/>
                <w:color w:val="0070C0"/>
                <w:sz w:val="20"/>
              </w:rPr>
              <w:tab/>
            </w:r>
            <w:r w:rsidRPr="0098107C">
              <w:rPr>
                <w:rFonts w:ascii="Arial" w:hAnsi="Arial" w:cs="Arial"/>
                <w:noProof/>
                <w:webHidden/>
                <w:color w:val="0070C0"/>
                <w:sz w:val="20"/>
              </w:rPr>
              <w:fldChar w:fldCharType="begin"/>
            </w:r>
            <w:r w:rsidR="0098107C" w:rsidRPr="0098107C">
              <w:rPr>
                <w:rFonts w:ascii="Arial" w:hAnsi="Arial" w:cs="Arial"/>
                <w:noProof/>
                <w:webHidden/>
                <w:color w:val="0070C0"/>
                <w:sz w:val="20"/>
              </w:rPr>
              <w:instrText xml:space="preserve"> PAGEREF _Toc385267875 \h </w:instrText>
            </w:r>
            <w:r w:rsidRPr="0098107C">
              <w:rPr>
                <w:rFonts w:ascii="Arial" w:hAnsi="Arial" w:cs="Arial"/>
                <w:noProof/>
                <w:webHidden/>
                <w:color w:val="0070C0"/>
                <w:sz w:val="20"/>
              </w:rPr>
            </w:r>
            <w:r w:rsidRPr="0098107C">
              <w:rPr>
                <w:rFonts w:ascii="Arial" w:hAnsi="Arial" w:cs="Arial"/>
                <w:noProof/>
                <w:webHidden/>
                <w:color w:val="0070C0"/>
                <w:sz w:val="20"/>
              </w:rPr>
              <w:fldChar w:fldCharType="separate"/>
            </w:r>
            <w:r w:rsidR="00F64F3F">
              <w:rPr>
                <w:rFonts w:ascii="Arial" w:hAnsi="Arial" w:cs="Arial"/>
                <w:noProof/>
                <w:webHidden/>
                <w:color w:val="0070C0"/>
                <w:sz w:val="20"/>
              </w:rPr>
              <w:t>2</w:t>
            </w:r>
            <w:r w:rsidRPr="0098107C">
              <w:rPr>
                <w:rFonts w:ascii="Arial" w:hAnsi="Arial" w:cs="Arial"/>
                <w:noProof/>
                <w:webHidden/>
                <w:color w:val="0070C0"/>
                <w:sz w:val="20"/>
              </w:rPr>
              <w:fldChar w:fldCharType="end"/>
            </w:r>
          </w:hyperlink>
        </w:p>
        <w:p w:rsidR="0098107C" w:rsidRPr="0098107C" w:rsidRDefault="00122B49" w:rsidP="0098107C">
          <w:pPr>
            <w:pStyle w:val="TOC3"/>
            <w:tabs>
              <w:tab w:val="right" w:leader="dot" w:pos="10450"/>
            </w:tabs>
            <w:ind w:left="0"/>
            <w:rPr>
              <w:rFonts w:ascii="Arial" w:hAnsi="Arial" w:cs="Arial"/>
              <w:noProof/>
              <w:color w:val="0070C0"/>
              <w:sz w:val="20"/>
              <w:lang w:val="en-AU" w:eastAsia="en-AU"/>
            </w:rPr>
          </w:pPr>
          <w:hyperlink w:anchor="_Toc385267876" w:history="1">
            <w:r w:rsidR="0098107C" w:rsidRPr="0098107C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</w:rPr>
              <w:t>Podiatry practitioners – specialty by state or territory</w:t>
            </w:r>
            <w:r w:rsidR="0098107C" w:rsidRPr="0098107C">
              <w:rPr>
                <w:rFonts w:ascii="Arial" w:hAnsi="Arial" w:cs="Arial"/>
                <w:noProof/>
                <w:webHidden/>
                <w:color w:val="0070C0"/>
                <w:sz w:val="20"/>
              </w:rPr>
              <w:tab/>
            </w:r>
            <w:r w:rsidRPr="0098107C">
              <w:rPr>
                <w:rFonts w:ascii="Arial" w:hAnsi="Arial" w:cs="Arial"/>
                <w:noProof/>
                <w:webHidden/>
                <w:color w:val="0070C0"/>
                <w:sz w:val="20"/>
              </w:rPr>
              <w:fldChar w:fldCharType="begin"/>
            </w:r>
            <w:r w:rsidR="0098107C" w:rsidRPr="0098107C">
              <w:rPr>
                <w:rFonts w:ascii="Arial" w:hAnsi="Arial" w:cs="Arial"/>
                <w:noProof/>
                <w:webHidden/>
                <w:color w:val="0070C0"/>
                <w:sz w:val="20"/>
              </w:rPr>
              <w:instrText xml:space="preserve"> PAGEREF _Toc385267876 \h </w:instrText>
            </w:r>
            <w:r w:rsidRPr="0098107C">
              <w:rPr>
                <w:rFonts w:ascii="Arial" w:hAnsi="Arial" w:cs="Arial"/>
                <w:noProof/>
                <w:webHidden/>
                <w:color w:val="0070C0"/>
                <w:sz w:val="20"/>
              </w:rPr>
            </w:r>
            <w:r w:rsidRPr="0098107C">
              <w:rPr>
                <w:rFonts w:ascii="Arial" w:hAnsi="Arial" w:cs="Arial"/>
                <w:noProof/>
                <w:webHidden/>
                <w:color w:val="0070C0"/>
                <w:sz w:val="20"/>
              </w:rPr>
              <w:fldChar w:fldCharType="separate"/>
            </w:r>
            <w:r w:rsidR="00F64F3F">
              <w:rPr>
                <w:rFonts w:ascii="Arial" w:hAnsi="Arial" w:cs="Arial"/>
                <w:noProof/>
                <w:webHidden/>
                <w:color w:val="0070C0"/>
                <w:sz w:val="20"/>
              </w:rPr>
              <w:t>2</w:t>
            </w:r>
            <w:r w:rsidRPr="0098107C">
              <w:rPr>
                <w:rFonts w:ascii="Arial" w:hAnsi="Arial" w:cs="Arial"/>
                <w:noProof/>
                <w:webHidden/>
                <w:color w:val="0070C0"/>
                <w:sz w:val="20"/>
              </w:rPr>
              <w:fldChar w:fldCharType="end"/>
            </w:r>
          </w:hyperlink>
        </w:p>
        <w:p w:rsidR="0098107C" w:rsidRPr="0098107C" w:rsidRDefault="00122B49" w:rsidP="0098107C">
          <w:pPr>
            <w:pStyle w:val="TOC3"/>
            <w:tabs>
              <w:tab w:val="right" w:leader="dot" w:pos="10450"/>
            </w:tabs>
            <w:ind w:left="0"/>
            <w:rPr>
              <w:rFonts w:ascii="Arial" w:hAnsi="Arial" w:cs="Arial"/>
              <w:noProof/>
              <w:color w:val="0070C0"/>
              <w:sz w:val="20"/>
              <w:lang w:val="en-AU" w:eastAsia="en-AU"/>
            </w:rPr>
          </w:pPr>
          <w:hyperlink w:anchor="_Toc385267877" w:history="1">
            <w:r w:rsidR="0098107C" w:rsidRPr="0098107C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</w:rPr>
              <w:t>Podiatry practitioners – registration type by age group</w:t>
            </w:r>
            <w:r w:rsidR="0098107C" w:rsidRPr="0098107C">
              <w:rPr>
                <w:rFonts w:ascii="Arial" w:hAnsi="Arial" w:cs="Arial"/>
                <w:noProof/>
                <w:webHidden/>
                <w:color w:val="0070C0"/>
                <w:sz w:val="20"/>
              </w:rPr>
              <w:tab/>
            </w:r>
            <w:r w:rsidRPr="0098107C">
              <w:rPr>
                <w:rFonts w:ascii="Arial" w:hAnsi="Arial" w:cs="Arial"/>
                <w:noProof/>
                <w:webHidden/>
                <w:color w:val="0070C0"/>
                <w:sz w:val="20"/>
              </w:rPr>
              <w:fldChar w:fldCharType="begin"/>
            </w:r>
            <w:r w:rsidR="0098107C" w:rsidRPr="0098107C">
              <w:rPr>
                <w:rFonts w:ascii="Arial" w:hAnsi="Arial" w:cs="Arial"/>
                <w:noProof/>
                <w:webHidden/>
                <w:color w:val="0070C0"/>
                <w:sz w:val="20"/>
              </w:rPr>
              <w:instrText xml:space="preserve"> PAGEREF _Toc385267877 \h </w:instrText>
            </w:r>
            <w:r w:rsidRPr="0098107C">
              <w:rPr>
                <w:rFonts w:ascii="Arial" w:hAnsi="Arial" w:cs="Arial"/>
                <w:noProof/>
                <w:webHidden/>
                <w:color w:val="0070C0"/>
                <w:sz w:val="20"/>
              </w:rPr>
            </w:r>
            <w:r w:rsidRPr="0098107C">
              <w:rPr>
                <w:rFonts w:ascii="Arial" w:hAnsi="Arial" w:cs="Arial"/>
                <w:noProof/>
                <w:webHidden/>
                <w:color w:val="0070C0"/>
                <w:sz w:val="20"/>
              </w:rPr>
              <w:fldChar w:fldCharType="separate"/>
            </w:r>
            <w:r w:rsidR="00F64F3F">
              <w:rPr>
                <w:rFonts w:ascii="Arial" w:hAnsi="Arial" w:cs="Arial"/>
                <w:noProof/>
                <w:webHidden/>
                <w:color w:val="0070C0"/>
                <w:sz w:val="20"/>
              </w:rPr>
              <w:t>3</w:t>
            </w:r>
            <w:r w:rsidRPr="0098107C">
              <w:rPr>
                <w:rFonts w:ascii="Arial" w:hAnsi="Arial" w:cs="Arial"/>
                <w:noProof/>
                <w:webHidden/>
                <w:color w:val="0070C0"/>
                <w:sz w:val="20"/>
              </w:rPr>
              <w:fldChar w:fldCharType="end"/>
            </w:r>
          </w:hyperlink>
        </w:p>
        <w:p w:rsidR="0098107C" w:rsidRPr="0098107C" w:rsidRDefault="00122B49" w:rsidP="0098107C">
          <w:pPr>
            <w:pStyle w:val="TOC3"/>
            <w:tabs>
              <w:tab w:val="right" w:leader="dot" w:pos="10450"/>
            </w:tabs>
            <w:ind w:left="0"/>
            <w:rPr>
              <w:rFonts w:ascii="Arial" w:hAnsi="Arial" w:cs="Arial"/>
              <w:noProof/>
              <w:color w:val="0070C0"/>
              <w:sz w:val="20"/>
              <w:lang w:val="en-AU" w:eastAsia="en-AU"/>
            </w:rPr>
          </w:pPr>
          <w:hyperlink w:anchor="_Toc385267878" w:history="1">
            <w:r w:rsidR="0098107C" w:rsidRPr="0098107C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</w:rPr>
              <w:t>Podiatry practitioners – registration type by gender</w:t>
            </w:r>
            <w:r w:rsidR="0098107C" w:rsidRPr="0098107C">
              <w:rPr>
                <w:rFonts w:ascii="Arial" w:hAnsi="Arial" w:cs="Arial"/>
                <w:noProof/>
                <w:webHidden/>
                <w:color w:val="0070C0"/>
                <w:sz w:val="20"/>
              </w:rPr>
              <w:tab/>
            </w:r>
            <w:r w:rsidRPr="0098107C">
              <w:rPr>
                <w:rFonts w:ascii="Arial" w:hAnsi="Arial" w:cs="Arial"/>
                <w:noProof/>
                <w:webHidden/>
                <w:color w:val="0070C0"/>
                <w:sz w:val="20"/>
              </w:rPr>
              <w:fldChar w:fldCharType="begin"/>
            </w:r>
            <w:r w:rsidR="0098107C" w:rsidRPr="0098107C">
              <w:rPr>
                <w:rFonts w:ascii="Arial" w:hAnsi="Arial" w:cs="Arial"/>
                <w:noProof/>
                <w:webHidden/>
                <w:color w:val="0070C0"/>
                <w:sz w:val="20"/>
              </w:rPr>
              <w:instrText xml:space="preserve"> PAGEREF _Toc385267878 \h </w:instrText>
            </w:r>
            <w:r w:rsidRPr="0098107C">
              <w:rPr>
                <w:rFonts w:ascii="Arial" w:hAnsi="Arial" w:cs="Arial"/>
                <w:noProof/>
                <w:webHidden/>
                <w:color w:val="0070C0"/>
                <w:sz w:val="20"/>
              </w:rPr>
            </w:r>
            <w:r w:rsidRPr="0098107C">
              <w:rPr>
                <w:rFonts w:ascii="Arial" w:hAnsi="Arial" w:cs="Arial"/>
                <w:noProof/>
                <w:webHidden/>
                <w:color w:val="0070C0"/>
                <w:sz w:val="20"/>
              </w:rPr>
              <w:fldChar w:fldCharType="separate"/>
            </w:r>
            <w:r w:rsidR="00F64F3F">
              <w:rPr>
                <w:rFonts w:ascii="Arial" w:hAnsi="Arial" w:cs="Arial"/>
                <w:noProof/>
                <w:webHidden/>
                <w:color w:val="0070C0"/>
                <w:sz w:val="20"/>
              </w:rPr>
              <w:t>4</w:t>
            </w:r>
            <w:r w:rsidRPr="0098107C">
              <w:rPr>
                <w:rFonts w:ascii="Arial" w:hAnsi="Arial" w:cs="Arial"/>
                <w:noProof/>
                <w:webHidden/>
                <w:color w:val="0070C0"/>
                <w:sz w:val="20"/>
              </w:rPr>
              <w:fldChar w:fldCharType="end"/>
            </w:r>
          </w:hyperlink>
        </w:p>
        <w:p w:rsidR="0098107C" w:rsidRDefault="00122B49" w:rsidP="0098107C">
          <w:pPr>
            <w:pStyle w:val="TOC3"/>
            <w:tabs>
              <w:tab w:val="right" w:leader="dot" w:pos="10450"/>
            </w:tabs>
            <w:ind w:left="0"/>
            <w:rPr>
              <w:noProof/>
              <w:lang w:val="en-AU" w:eastAsia="en-AU"/>
            </w:rPr>
          </w:pPr>
          <w:hyperlink w:anchor="_Toc385267879" w:history="1">
            <w:r w:rsidR="0098107C" w:rsidRPr="0098107C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</w:rPr>
              <w:t>Podiatry practitioners – gender percentages</w:t>
            </w:r>
            <w:r w:rsidR="0098107C" w:rsidRPr="0098107C">
              <w:rPr>
                <w:rFonts w:ascii="Arial" w:hAnsi="Arial" w:cs="Arial"/>
                <w:noProof/>
                <w:webHidden/>
                <w:color w:val="0070C0"/>
                <w:sz w:val="20"/>
              </w:rPr>
              <w:tab/>
            </w:r>
            <w:r w:rsidRPr="0098107C">
              <w:rPr>
                <w:rFonts w:ascii="Arial" w:hAnsi="Arial" w:cs="Arial"/>
                <w:noProof/>
                <w:webHidden/>
                <w:color w:val="0070C0"/>
                <w:sz w:val="20"/>
              </w:rPr>
              <w:fldChar w:fldCharType="begin"/>
            </w:r>
            <w:r w:rsidR="0098107C" w:rsidRPr="0098107C">
              <w:rPr>
                <w:rFonts w:ascii="Arial" w:hAnsi="Arial" w:cs="Arial"/>
                <w:noProof/>
                <w:webHidden/>
                <w:color w:val="0070C0"/>
                <w:sz w:val="20"/>
              </w:rPr>
              <w:instrText xml:space="preserve"> PAGEREF _Toc385267879 \h </w:instrText>
            </w:r>
            <w:r w:rsidRPr="0098107C">
              <w:rPr>
                <w:rFonts w:ascii="Arial" w:hAnsi="Arial" w:cs="Arial"/>
                <w:noProof/>
                <w:webHidden/>
                <w:color w:val="0070C0"/>
                <w:sz w:val="20"/>
              </w:rPr>
            </w:r>
            <w:r w:rsidRPr="0098107C">
              <w:rPr>
                <w:rFonts w:ascii="Arial" w:hAnsi="Arial" w:cs="Arial"/>
                <w:noProof/>
                <w:webHidden/>
                <w:color w:val="0070C0"/>
                <w:sz w:val="20"/>
              </w:rPr>
              <w:fldChar w:fldCharType="separate"/>
            </w:r>
            <w:r w:rsidR="00F64F3F">
              <w:rPr>
                <w:rFonts w:ascii="Arial" w:hAnsi="Arial" w:cs="Arial"/>
                <w:noProof/>
                <w:webHidden/>
                <w:color w:val="0070C0"/>
                <w:sz w:val="20"/>
              </w:rPr>
              <w:t>4</w:t>
            </w:r>
            <w:r w:rsidRPr="0098107C">
              <w:rPr>
                <w:rFonts w:ascii="Arial" w:hAnsi="Arial" w:cs="Arial"/>
                <w:noProof/>
                <w:webHidden/>
                <w:color w:val="0070C0"/>
                <w:sz w:val="20"/>
              </w:rPr>
              <w:fldChar w:fldCharType="end"/>
            </w:r>
          </w:hyperlink>
        </w:p>
        <w:p w:rsidR="0098107C" w:rsidRDefault="00122B49">
          <w:r>
            <w:rPr>
              <w:b/>
              <w:bCs/>
              <w:noProof/>
            </w:rPr>
            <w:fldChar w:fldCharType="end"/>
          </w:r>
        </w:p>
      </w:sdtContent>
    </w:sdt>
    <w:p w:rsidR="00960466" w:rsidRDefault="00960466" w:rsidP="002B5428">
      <w:pPr>
        <w:pStyle w:val="AHPRAHeadline"/>
        <w:spacing w:after="0"/>
        <w:rPr>
          <w:sz w:val="20"/>
          <w:szCs w:val="20"/>
        </w:rPr>
      </w:pPr>
    </w:p>
    <w:p w:rsidR="0098107C" w:rsidRDefault="0098107C" w:rsidP="002B5428">
      <w:pPr>
        <w:pStyle w:val="AHPRAHeadline"/>
        <w:spacing w:after="0"/>
        <w:rPr>
          <w:sz w:val="20"/>
          <w:szCs w:val="20"/>
        </w:rPr>
      </w:pPr>
    </w:p>
    <w:p w:rsidR="00960466" w:rsidRDefault="00960466" w:rsidP="002B5428">
      <w:pPr>
        <w:pStyle w:val="AHPRAHeadline"/>
        <w:spacing w:after="0"/>
        <w:rPr>
          <w:sz w:val="20"/>
          <w:szCs w:val="20"/>
        </w:rPr>
      </w:pPr>
    </w:p>
    <w:p w:rsidR="00960466" w:rsidRDefault="00960466" w:rsidP="002B5428">
      <w:pPr>
        <w:pStyle w:val="AHPRAHeadline"/>
        <w:spacing w:after="0"/>
        <w:rPr>
          <w:sz w:val="20"/>
          <w:szCs w:val="20"/>
        </w:rPr>
      </w:pPr>
    </w:p>
    <w:p w:rsidR="00960466" w:rsidRDefault="00960466" w:rsidP="002B5428">
      <w:pPr>
        <w:pStyle w:val="AHPRAHeadline"/>
        <w:spacing w:after="0"/>
        <w:rPr>
          <w:sz w:val="20"/>
          <w:szCs w:val="20"/>
        </w:rPr>
      </w:pPr>
    </w:p>
    <w:p w:rsidR="00960466" w:rsidRDefault="00960466" w:rsidP="002B5428">
      <w:pPr>
        <w:pStyle w:val="AHPRAHeadline"/>
        <w:spacing w:after="0"/>
        <w:rPr>
          <w:sz w:val="20"/>
          <w:szCs w:val="20"/>
        </w:rPr>
      </w:pPr>
    </w:p>
    <w:p w:rsidR="00D12CFF" w:rsidRDefault="00D12CFF" w:rsidP="00960466">
      <w:pPr>
        <w:pStyle w:val="BodyText"/>
      </w:pPr>
    </w:p>
    <w:p w:rsidR="00960466" w:rsidRDefault="00960466" w:rsidP="00960466">
      <w:pPr>
        <w:rPr>
          <w:lang w:eastAsia="en-AU"/>
        </w:rPr>
      </w:pPr>
    </w:p>
    <w:tbl>
      <w:tblPr>
        <w:tblW w:w="0" w:type="auto"/>
        <w:tblLayout w:type="fixed"/>
        <w:tblLook w:val="04A0"/>
      </w:tblPr>
      <w:tblGrid>
        <w:gridCol w:w="3243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1442"/>
      </w:tblGrid>
      <w:tr w:rsidR="00960466" w:rsidRPr="00960466" w:rsidTr="00960466">
        <w:trPr>
          <w:trHeight w:val="391"/>
        </w:trPr>
        <w:tc>
          <w:tcPr>
            <w:tcW w:w="10346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960466" w:rsidRPr="00960466" w:rsidRDefault="00960466" w:rsidP="00571988">
            <w:pPr>
              <w:pStyle w:val="Heading3"/>
              <w:keepNext w:val="0"/>
              <w:keepLines w:val="0"/>
              <w:spacing w:before="0"/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bookmarkStart w:id="4" w:name="OLE_LINK21"/>
            <w:bookmarkStart w:id="5" w:name="OLE_LINK22"/>
            <w:bookmarkStart w:id="6" w:name="_Toc385267873"/>
            <w:bookmarkStart w:id="7" w:name="_Toc378758124"/>
            <w:r w:rsidRPr="00960466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Podiatry </w:t>
            </w:r>
            <w:bookmarkStart w:id="8" w:name="OLE_LINK7"/>
            <w:bookmarkStart w:id="9" w:name="OLE_LINK8"/>
            <w:r w:rsidRPr="009678B7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practitioners – registration type by state or territory</w:t>
            </w:r>
            <w:bookmarkEnd w:id="8"/>
            <w:bookmarkEnd w:id="9"/>
            <w:bookmarkEnd w:id="4"/>
            <w:bookmarkEnd w:id="5"/>
            <w:bookmarkEnd w:id="6"/>
          </w:p>
        </w:tc>
      </w:tr>
      <w:tr w:rsidR="00960466" w:rsidRPr="00960466" w:rsidTr="00EE709E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60466" w:rsidRPr="00960466" w:rsidRDefault="00960466" w:rsidP="0096046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604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Podiatry Practitioner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60466" w:rsidRPr="00960466" w:rsidRDefault="00960466" w:rsidP="0096046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604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960466" w:rsidRPr="00960466" w:rsidRDefault="00960466" w:rsidP="0096046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604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60466" w:rsidRPr="00960466" w:rsidRDefault="00960466" w:rsidP="0096046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604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60466" w:rsidRPr="00960466" w:rsidRDefault="00960466" w:rsidP="0096046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604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60466" w:rsidRPr="00960466" w:rsidRDefault="00960466" w:rsidP="0096046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604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60466" w:rsidRPr="00960466" w:rsidRDefault="00960466" w:rsidP="0096046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604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60466" w:rsidRPr="00960466" w:rsidRDefault="00960466" w:rsidP="0096046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604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60466" w:rsidRPr="00960466" w:rsidRDefault="00960466" w:rsidP="0096046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604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60466" w:rsidRPr="00960466" w:rsidRDefault="00960466" w:rsidP="0096046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604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No PPP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960466" w:rsidRPr="00960466" w:rsidRDefault="00960466" w:rsidP="0096046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604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</w:tr>
      <w:tr w:rsidR="00EE709E" w:rsidRPr="00960466" w:rsidTr="00EE709E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EE709E" w:rsidRPr="00960466" w:rsidRDefault="00EE709E" w:rsidP="00EE709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604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General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EE709E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52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EE709E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1,057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EE709E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EE709E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684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EE709E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382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EE709E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95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EE709E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1,279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EE709E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410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EE709E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41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EE7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4,017</w:t>
            </w:r>
          </w:p>
        </w:tc>
      </w:tr>
      <w:tr w:rsidR="00EE709E" w:rsidRPr="00960466" w:rsidTr="00EE709E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EE709E" w:rsidRPr="00960466" w:rsidRDefault="00EE709E" w:rsidP="00EE709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604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General &amp; Specialist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EE709E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EE709E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EE709E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EE709E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EE709E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EE709E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EE709E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EE709E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EE709E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EE7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27</w:t>
            </w:r>
          </w:p>
        </w:tc>
      </w:tr>
      <w:tr w:rsidR="00EE709E" w:rsidRPr="00960466" w:rsidTr="00EE709E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EE709E" w:rsidRPr="00960466" w:rsidRDefault="00EE709E" w:rsidP="00EE709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604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Non-Practising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EE709E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EE709E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EE709E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EE709E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EE709E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EE709E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EE709E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36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EE709E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EE709E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EE7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85</w:t>
            </w:r>
          </w:p>
        </w:tc>
      </w:tr>
      <w:tr w:rsidR="00EE709E" w:rsidRPr="00960466" w:rsidTr="00EE709E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EE709E" w:rsidRPr="00960466" w:rsidRDefault="00EE709E" w:rsidP="00EE709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604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 Practitioners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EE7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52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EE7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1,076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EE7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EE7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698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EE7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394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EE7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EE7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1,318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EE7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427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EE7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49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EE7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4,129</w:t>
            </w:r>
          </w:p>
        </w:tc>
      </w:tr>
    </w:tbl>
    <w:p w:rsidR="00C138F0" w:rsidRDefault="00B95C52" w:rsidP="00B95C52">
      <w:pPr>
        <w:pStyle w:val="Caption"/>
        <w:rPr>
          <w:rStyle w:val="FooterChar"/>
          <w:rFonts w:ascii="Arial" w:hAnsi="Arial" w:cs="Arial"/>
          <w:sz w:val="16"/>
          <w:szCs w:val="16"/>
        </w:rPr>
      </w:pPr>
      <w:r w:rsidRPr="00571988">
        <w:rPr>
          <w:rStyle w:val="FooterChar"/>
          <w:rFonts w:ascii="Arial" w:hAnsi="Arial" w:cs="Arial"/>
          <w:sz w:val="16"/>
          <w:szCs w:val="16"/>
        </w:rPr>
        <w:t xml:space="preserve">Table </w:t>
      </w:r>
      <w:r w:rsidR="00122B49" w:rsidRPr="00571988">
        <w:rPr>
          <w:rStyle w:val="FooterChar"/>
          <w:rFonts w:ascii="Arial" w:hAnsi="Arial" w:cs="Arial"/>
          <w:sz w:val="16"/>
          <w:szCs w:val="16"/>
        </w:rPr>
        <w:fldChar w:fldCharType="begin"/>
      </w:r>
      <w:r w:rsidRPr="00571988">
        <w:rPr>
          <w:rStyle w:val="FooterChar"/>
          <w:rFonts w:ascii="Arial" w:hAnsi="Arial" w:cs="Arial"/>
          <w:sz w:val="16"/>
          <w:szCs w:val="16"/>
        </w:rPr>
        <w:instrText xml:space="preserve"> SEQ Table \* ARABIC </w:instrText>
      </w:r>
      <w:r w:rsidR="00122B49" w:rsidRPr="00571988">
        <w:rPr>
          <w:rStyle w:val="FooterChar"/>
          <w:rFonts w:ascii="Arial" w:hAnsi="Arial" w:cs="Arial"/>
          <w:sz w:val="16"/>
          <w:szCs w:val="16"/>
        </w:rPr>
        <w:fldChar w:fldCharType="separate"/>
      </w:r>
      <w:r w:rsidR="00F64F3F">
        <w:rPr>
          <w:rStyle w:val="FooterChar"/>
          <w:rFonts w:ascii="Arial" w:hAnsi="Arial" w:cs="Arial"/>
          <w:noProof/>
          <w:sz w:val="16"/>
          <w:szCs w:val="16"/>
        </w:rPr>
        <w:t>1</w:t>
      </w:r>
      <w:r w:rsidR="00122B49" w:rsidRPr="00571988">
        <w:rPr>
          <w:rStyle w:val="FooterChar"/>
          <w:rFonts w:ascii="Arial" w:hAnsi="Arial" w:cs="Arial"/>
          <w:sz w:val="16"/>
          <w:szCs w:val="16"/>
        </w:rPr>
        <w:fldChar w:fldCharType="end"/>
      </w:r>
      <w:r w:rsidRPr="00571988">
        <w:rPr>
          <w:rStyle w:val="FooterChar"/>
          <w:rFonts w:ascii="Arial" w:hAnsi="Arial" w:cs="Arial"/>
          <w:sz w:val="16"/>
          <w:szCs w:val="16"/>
        </w:rPr>
        <w:t>:</w:t>
      </w:r>
      <w:r w:rsidRPr="00B95C52">
        <w:rPr>
          <w:rFonts w:ascii="Arial" w:hAnsi="Arial" w:cs="Arial"/>
        </w:rPr>
        <w:t xml:space="preserve"> </w:t>
      </w:r>
      <w:r w:rsidRPr="00571988">
        <w:rPr>
          <w:rStyle w:val="FooterChar"/>
          <w:rFonts w:ascii="Arial" w:hAnsi="Arial" w:cs="Arial"/>
          <w:sz w:val="16"/>
          <w:szCs w:val="16"/>
        </w:rPr>
        <w:t xml:space="preserve">Podiatry </w:t>
      </w:r>
      <w:bookmarkEnd w:id="7"/>
      <w:r w:rsidR="00571988" w:rsidRPr="00571988">
        <w:rPr>
          <w:rStyle w:val="FooterChar"/>
          <w:rFonts w:ascii="Arial" w:hAnsi="Arial" w:cs="Arial"/>
          <w:sz w:val="16"/>
          <w:szCs w:val="16"/>
        </w:rPr>
        <w:t>practitioners – registration type by state or territory</w:t>
      </w:r>
    </w:p>
    <w:p w:rsidR="00571988" w:rsidRPr="00571988" w:rsidRDefault="00571988" w:rsidP="00571988"/>
    <w:p w:rsidR="002C38D9" w:rsidRDefault="002C38D9" w:rsidP="002B5428">
      <w:pPr>
        <w:pStyle w:val="AHPRAHeadline"/>
        <w:spacing w:after="0"/>
        <w:rPr>
          <w:sz w:val="20"/>
          <w:szCs w:val="20"/>
        </w:rPr>
      </w:pPr>
    </w:p>
    <w:p w:rsidR="000D19A9" w:rsidRPr="00EE709E" w:rsidRDefault="00EE709E" w:rsidP="0098107C">
      <w:pPr>
        <w:pStyle w:val="Heading3"/>
        <w:keepNext w:val="0"/>
        <w:keepLines w:val="0"/>
        <w:spacing w:before="0"/>
        <w:jc w:val="center"/>
        <w:rPr>
          <w:rFonts w:eastAsia="Times New Roman" w:cs="Times New Roman"/>
          <w:b/>
          <w:noProof/>
          <w:color w:val="FFFFFF" w:themeColor="background1"/>
          <w:sz w:val="20"/>
        </w:rPr>
      </w:pPr>
      <w:bookmarkStart w:id="10" w:name="_Toc385267874"/>
      <w:r w:rsidRPr="00EE709E">
        <w:rPr>
          <w:noProof/>
          <w:color w:val="FFFFFF" w:themeColor="background1"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6570000" cy="3240000"/>
            <wp:effectExtent l="0" t="0" r="2540" b="1778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0D19A9" w:rsidRPr="00EE709E">
        <w:rPr>
          <w:rFonts w:eastAsia="Times New Roman" w:cs="Times New Roman"/>
          <w:b/>
          <w:noProof/>
          <w:color w:val="FFFFFF" w:themeColor="background1"/>
          <w:sz w:val="20"/>
        </w:rPr>
        <w:t>Podiatry</w:t>
      </w:r>
      <w:r w:rsidR="000D19A9" w:rsidRPr="00EE709E">
        <w:rPr>
          <w:rFonts w:eastAsia="Times New Roman" w:cs="Times New Roman"/>
          <w:b/>
          <w:noProof/>
          <w:color w:val="FF0000"/>
          <w:sz w:val="20"/>
        </w:rPr>
        <w:t xml:space="preserve"> </w:t>
      </w:r>
      <w:r w:rsidR="000D19A9" w:rsidRPr="00EE709E">
        <w:rPr>
          <w:rFonts w:eastAsia="Times New Roman" w:cs="Times New Roman"/>
          <w:b/>
          <w:noProof/>
          <w:color w:val="FFFFFF" w:themeColor="background1"/>
          <w:sz w:val="20"/>
        </w:rPr>
        <w:t>practitioners – percentage by principal place of practice</w:t>
      </w:r>
      <w:bookmarkEnd w:id="10"/>
    </w:p>
    <w:p w:rsidR="000D19A9" w:rsidRDefault="000D19A9" w:rsidP="00B95C52">
      <w:pPr>
        <w:pStyle w:val="Caption"/>
        <w:rPr>
          <w:rStyle w:val="FooterChar"/>
          <w:rFonts w:ascii="Arial" w:hAnsi="Arial" w:cs="Arial"/>
          <w:sz w:val="16"/>
          <w:szCs w:val="16"/>
        </w:rPr>
      </w:pPr>
    </w:p>
    <w:p w:rsidR="000D19A9" w:rsidRDefault="000D19A9" w:rsidP="00B95C52">
      <w:pPr>
        <w:pStyle w:val="Caption"/>
        <w:rPr>
          <w:rStyle w:val="FooterChar"/>
          <w:rFonts w:ascii="Arial" w:hAnsi="Arial" w:cs="Arial"/>
          <w:sz w:val="16"/>
          <w:szCs w:val="16"/>
        </w:rPr>
      </w:pPr>
    </w:p>
    <w:p w:rsidR="000D19A9" w:rsidRDefault="000D19A9" w:rsidP="00B95C52">
      <w:pPr>
        <w:pStyle w:val="Caption"/>
        <w:rPr>
          <w:rStyle w:val="FooterChar"/>
          <w:rFonts w:ascii="Arial" w:hAnsi="Arial" w:cs="Arial"/>
          <w:sz w:val="16"/>
          <w:szCs w:val="16"/>
        </w:rPr>
      </w:pPr>
    </w:p>
    <w:p w:rsidR="000D19A9" w:rsidRDefault="000D19A9" w:rsidP="00B95C52">
      <w:pPr>
        <w:pStyle w:val="Caption"/>
        <w:rPr>
          <w:rStyle w:val="FooterChar"/>
          <w:rFonts w:ascii="Arial" w:hAnsi="Arial" w:cs="Arial"/>
          <w:sz w:val="16"/>
          <w:szCs w:val="16"/>
        </w:rPr>
      </w:pPr>
    </w:p>
    <w:p w:rsidR="000D19A9" w:rsidRDefault="000D19A9" w:rsidP="00B95C52">
      <w:pPr>
        <w:pStyle w:val="Caption"/>
        <w:rPr>
          <w:rStyle w:val="FooterChar"/>
          <w:rFonts w:ascii="Arial" w:hAnsi="Arial" w:cs="Arial"/>
          <w:sz w:val="16"/>
          <w:szCs w:val="16"/>
        </w:rPr>
      </w:pPr>
    </w:p>
    <w:p w:rsidR="000D19A9" w:rsidRDefault="000D19A9" w:rsidP="00B95C52">
      <w:pPr>
        <w:pStyle w:val="Caption"/>
        <w:rPr>
          <w:rStyle w:val="FooterChar"/>
          <w:rFonts w:ascii="Arial" w:hAnsi="Arial" w:cs="Arial"/>
          <w:sz w:val="16"/>
          <w:szCs w:val="16"/>
        </w:rPr>
      </w:pPr>
    </w:p>
    <w:p w:rsidR="000D19A9" w:rsidRDefault="000D19A9" w:rsidP="00B95C52">
      <w:pPr>
        <w:pStyle w:val="Caption"/>
        <w:rPr>
          <w:rStyle w:val="FooterChar"/>
          <w:rFonts w:ascii="Arial" w:hAnsi="Arial" w:cs="Arial"/>
          <w:sz w:val="16"/>
          <w:szCs w:val="16"/>
        </w:rPr>
      </w:pPr>
    </w:p>
    <w:p w:rsidR="000D19A9" w:rsidRDefault="000D19A9" w:rsidP="00B95C52">
      <w:pPr>
        <w:pStyle w:val="Caption"/>
        <w:rPr>
          <w:rStyle w:val="FooterChar"/>
          <w:rFonts w:ascii="Arial" w:hAnsi="Arial" w:cs="Arial"/>
          <w:sz w:val="16"/>
          <w:szCs w:val="16"/>
        </w:rPr>
      </w:pPr>
    </w:p>
    <w:p w:rsidR="000D19A9" w:rsidRDefault="000D19A9" w:rsidP="00B95C52">
      <w:pPr>
        <w:pStyle w:val="Caption"/>
        <w:rPr>
          <w:rStyle w:val="FooterChar"/>
          <w:rFonts w:ascii="Arial" w:hAnsi="Arial" w:cs="Arial"/>
          <w:sz w:val="16"/>
          <w:szCs w:val="16"/>
        </w:rPr>
      </w:pPr>
    </w:p>
    <w:p w:rsidR="000D19A9" w:rsidRDefault="000D19A9" w:rsidP="00B95C52">
      <w:pPr>
        <w:pStyle w:val="Caption"/>
        <w:rPr>
          <w:rStyle w:val="FooterChar"/>
          <w:rFonts w:ascii="Arial" w:hAnsi="Arial" w:cs="Arial"/>
          <w:sz w:val="16"/>
          <w:szCs w:val="16"/>
        </w:rPr>
      </w:pPr>
    </w:p>
    <w:p w:rsidR="000D19A9" w:rsidRDefault="000D19A9" w:rsidP="00B95C52">
      <w:pPr>
        <w:pStyle w:val="Caption"/>
        <w:rPr>
          <w:rStyle w:val="FooterChar"/>
          <w:rFonts w:ascii="Arial" w:hAnsi="Arial" w:cs="Arial"/>
          <w:sz w:val="16"/>
          <w:szCs w:val="16"/>
        </w:rPr>
      </w:pPr>
    </w:p>
    <w:p w:rsidR="000D19A9" w:rsidRDefault="000D19A9" w:rsidP="00B95C52">
      <w:pPr>
        <w:pStyle w:val="Caption"/>
        <w:rPr>
          <w:rStyle w:val="FooterChar"/>
          <w:rFonts w:ascii="Arial" w:hAnsi="Arial" w:cs="Arial"/>
          <w:sz w:val="16"/>
          <w:szCs w:val="16"/>
        </w:rPr>
      </w:pPr>
    </w:p>
    <w:p w:rsidR="0098107C" w:rsidRDefault="0098107C" w:rsidP="00B95C52">
      <w:pPr>
        <w:pStyle w:val="Caption"/>
        <w:rPr>
          <w:rStyle w:val="FooterChar"/>
          <w:rFonts w:ascii="Arial" w:hAnsi="Arial" w:cs="Arial"/>
          <w:sz w:val="16"/>
          <w:szCs w:val="16"/>
        </w:rPr>
      </w:pPr>
    </w:p>
    <w:p w:rsidR="00B95C52" w:rsidRPr="00571988" w:rsidRDefault="00B95C52" w:rsidP="00B95C52">
      <w:pPr>
        <w:pStyle w:val="Caption"/>
        <w:rPr>
          <w:rStyle w:val="FooterChar"/>
          <w:rFonts w:ascii="Arial" w:hAnsi="Arial" w:cs="Arial"/>
          <w:sz w:val="16"/>
          <w:szCs w:val="16"/>
        </w:rPr>
      </w:pPr>
      <w:r w:rsidRPr="00571988">
        <w:rPr>
          <w:rStyle w:val="FooterChar"/>
          <w:rFonts w:ascii="Arial" w:hAnsi="Arial" w:cs="Arial"/>
          <w:sz w:val="16"/>
          <w:szCs w:val="16"/>
        </w:rPr>
        <w:t xml:space="preserve">Chart 1: Podiatry </w:t>
      </w:r>
      <w:r w:rsidR="00571988" w:rsidRPr="00571988">
        <w:rPr>
          <w:rStyle w:val="FooterChar"/>
          <w:rFonts w:ascii="Arial" w:hAnsi="Arial" w:cs="Arial"/>
          <w:sz w:val="16"/>
          <w:szCs w:val="16"/>
        </w:rPr>
        <w:t>practitioners – percentage by principal place of practice</w:t>
      </w:r>
    </w:p>
    <w:p w:rsidR="00C138F0" w:rsidRDefault="00C138F0" w:rsidP="002B5428">
      <w:pPr>
        <w:pStyle w:val="AHPRAHeadline"/>
        <w:spacing w:after="0"/>
        <w:rPr>
          <w:sz w:val="20"/>
          <w:szCs w:val="20"/>
        </w:rPr>
      </w:pPr>
    </w:p>
    <w:p w:rsidR="00C138F0" w:rsidRDefault="00C138F0" w:rsidP="002B5428">
      <w:pPr>
        <w:pStyle w:val="AHPRAHeadline"/>
        <w:spacing w:after="0"/>
        <w:rPr>
          <w:sz w:val="20"/>
          <w:szCs w:val="20"/>
        </w:rPr>
      </w:pPr>
    </w:p>
    <w:p w:rsidR="002C38D9" w:rsidRDefault="002C38D9" w:rsidP="002D7FB3">
      <w:pPr>
        <w:pStyle w:val="BodyText"/>
        <w:spacing w:after="60"/>
      </w:pPr>
    </w:p>
    <w:tbl>
      <w:tblPr>
        <w:tblW w:w="10346" w:type="dxa"/>
        <w:tblLook w:val="04A0"/>
      </w:tblPr>
      <w:tblGrid>
        <w:gridCol w:w="3243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1442"/>
      </w:tblGrid>
      <w:tr w:rsidR="00D12CFF" w:rsidRPr="00D12CFF" w:rsidTr="00571988">
        <w:trPr>
          <w:trHeight w:val="391"/>
        </w:trPr>
        <w:tc>
          <w:tcPr>
            <w:tcW w:w="10346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D12CFF" w:rsidRPr="00D12CFF" w:rsidRDefault="002C38D9" w:rsidP="00571988">
            <w:pPr>
              <w:pStyle w:val="Heading3"/>
              <w:keepNext w:val="0"/>
              <w:keepLines w:val="0"/>
              <w:spacing w:before="0"/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bookmarkStart w:id="11" w:name="OLE_LINK14"/>
            <w:bookmarkStart w:id="12" w:name="OLE_LINK15"/>
            <w:bookmarkStart w:id="13" w:name="_Toc385267875"/>
            <w:r w:rsidRPr="00571988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Podiatry </w:t>
            </w:r>
            <w:bookmarkStart w:id="14" w:name="OLE_LINK11"/>
            <w:bookmarkStart w:id="15" w:name="OLE_LINK12"/>
            <w:bookmarkStart w:id="16" w:name="OLE_LINK13"/>
            <w:r w:rsidR="00571988" w:rsidRPr="009678B7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practitioners – </w:t>
            </w:r>
            <w:r w:rsidR="00571988" w:rsidRPr="00072A8D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endorsements</w:t>
            </w:r>
            <w:r w:rsidR="00571988" w:rsidRPr="009678B7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 by state or territory</w:t>
            </w:r>
            <w:bookmarkEnd w:id="14"/>
            <w:bookmarkEnd w:id="15"/>
            <w:bookmarkEnd w:id="16"/>
            <w:bookmarkEnd w:id="11"/>
            <w:bookmarkEnd w:id="12"/>
            <w:bookmarkEnd w:id="13"/>
          </w:p>
        </w:tc>
      </w:tr>
      <w:tr w:rsidR="00D12CFF" w:rsidRPr="00D12CFF" w:rsidTr="00571988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D12CFF" w:rsidRPr="00571988" w:rsidRDefault="00D12CFF" w:rsidP="00D12C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571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D12CFF" w:rsidRPr="00571988" w:rsidRDefault="00D12CFF" w:rsidP="00D12C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571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ACT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D12CFF" w:rsidRPr="00571988" w:rsidRDefault="00D12CFF" w:rsidP="00D12C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571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NSW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D12CFF" w:rsidRPr="00571988" w:rsidRDefault="00D12CFF" w:rsidP="00D12C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571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NT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D12CFF" w:rsidRPr="00571988" w:rsidRDefault="00D12CFF" w:rsidP="00D12C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571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QLD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D12CFF" w:rsidRPr="00571988" w:rsidRDefault="00D12CFF" w:rsidP="00D12C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571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SA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D12CFF" w:rsidRPr="00571988" w:rsidRDefault="00D12CFF" w:rsidP="00D12C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571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TAS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D12CFF" w:rsidRPr="00571988" w:rsidRDefault="00D12CFF" w:rsidP="00D12C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571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VIC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D12CFF" w:rsidRPr="00571988" w:rsidRDefault="00D12CFF" w:rsidP="00D12C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571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WA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D12CFF" w:rsidRPr="00571988" w:rsidRDefault="00D12CFF" w:rsidP="00D12C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571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No PPP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D12CFF" w:rsidRPr="00571988" w:rsidRDefault="00D12CFF" w:rsidP="00D12C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571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Total</w:t>
            </w:r>
          </w:p>
        </w:tc>
      </w:tr>
      <w:tr w:rsidR="00D12CFF" w:rsidRPr="00D12CFF" w:rsidTr="00571988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D12CFF" w:rsidRPr="00571988" w:rsidRDefault="00D12CFF" w:rsidP="00D12CF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571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Scheduled Medicines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12CFF" w:rsidRPr="00571988" w:rsidRDefault="00571988" w:rsidP="00D12CF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571988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12CFF" w:rsidRPr="00571988" w:rsidRDefault="00EE709E" w:rsidP="00D12CF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12CFF" w:rsidRPr="00571988" w:rsidRDefault="00EE709E" w:rsidP="00D12CF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12CFF" w:rsidRPr="00571988" w:rsidRDefault="00EE709E" w:rsidP="00D12CF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12CFF" w:rsidRPr="00571988" w:rsidRDefault="00D12CFF" w:rsidP="00D12CF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571988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12CFF" w:rsidRPr="00571988" w:rsidRDefault="00EE709E" w:rsidP="00D12CF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12CFF" w:rsidRPr="00571988" w:rsidRDefault="00571988" w:rsidP="00EE709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571988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2</w:t>
            </w:r>
            <w:r w:rsidR="00EE709E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12CFF" w:rsidRPr="00571988" w:rsidRDefault="00D12CFF" w:rsidP="00D12CF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571988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27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12CFF" w:rsidRPr="00571988" w:rsidRDefault="00EE709E" w:rsidP="00D12CF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D12CFF" w:rsidRPr="00571988" w:rsidRDefault="00571988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5719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6</w:t>
            </w:r>
            <w:r w:rsidR="00EE7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4</w:t>
            </w:r>
          </w:p>
        </w:tc>
      </w:tr>
    </w:tbl>
    <w:p w:rsidR="00C138F0" w:rsidRDefault="00B95C52" w:rsidP="00B95C52">
      <w:pPr>
        <w:pStyle w:val="Caption"/>
        <w:rPr>
          <w:rStyle w:val="FooterChar"/>
          <w:rFonts w:ascii="Arial" w:hAnsi="Arial" w:cs="Arial"/>
          <w:sz w:val="16"/>
          <w:szCs w:val="16"/>
        </w:rPr>
      </w:pPr>
      <w:bookmarkStart w:id="17" w:name="_Toc378758125"/>
      <w:r w:rsidRPr="00571988">
        <w:rPr>
          <w:rStyle w:val="FooterChar"/>
          <w:rFonts w:ascii="Arial" w:hAnsi="Arial" w:cs="Arial"/>
          <w:sz w:val="16"/>
          <w:szCs w:val="16"/>
        </w:rPr>
        <w:t xml:space="preserve">Table </w:t>
      </w:r>
      <w:r w:rsidR="00122B49" w:rsidRPr="00571988">
        <w:rPr>
          <w:rStyle w:val="FooterChar"/>
          <w:rFonts w:ascii="Arial" w:hAnsi="Arial" w:cs="Arial"/>
          <w:sz w:val="16"/>
          <w:szCs w:val="16"/>
        </w:rPr>
        <w:fldChar w:fldCharType="begin"/>
      </w:r>
      <w:r w:rsidRPr="00571988">
        <w:rPr>
          <w:rStyle w:val="FooterChar"/>
          <w:rFonts w:ascii="Arial" w:hAnsi="Arial" w:cs="Arial"/>
          <w:sz w:val="16"/>
          <w:szCs w:val="16"/>
        </w:rPr>
        <w:instrText xml:space="preserve"> SEQ Table \* ARABIC </w:instrText>
      </w:r>
      <w:r w:rsidR="00122B49" w:rsidRPr="00571988">
        <w:rPr>
          <w:rStyle w:val="FooterChar"/>
          <w:rFonts w:ascii="Arial" w:hAnsi="Arial" w:cs="Arial"/>
          <w:sz w:val="16"/>
          <w:szCs w:val="16"/>
        </w:rPr>
        <w:fldChar w:fldCharType="separate"/>
      </w:r>
      <w:r w:rsidR="00F64F3F">
        <w:rPr>
          <w:rStyle w:val="FooterChar"/>
          <w:rFonts w:ascii="Arial" w:hAnsi="Arial" w:cs="Arial"/>
          <w:noProof/>
          <w:sz w:val="16"/>
          <w:szCs w:val="16"/>
        </w:rPr>
        <w:t>2</w:t>
      </w:r>
      <w:r w:rsidR="00122B49" w:rsidRPr="00571988">
        <w:rPr>
          <w:rStyle w:val="FooterChar"/>
          <w:rFonts w:ascii="Arial" w:hAnsi="Arial" w:cs="Arial"/>
          <w:sz w:val="16"/>
          <w:szCs w:val="16"/>
        </w:rPr>
        <w:fldChar w:fldCharType="end"/>
      </w:r>
      <w:r w:rsidRPr="00571988">
        <w:rPr>
          <w:rStyle w:val="FooterChar"/>
          <w:rFonts w:ascii="Arial" w:hAnsi="Arial" w:cs="Arial"/>
          <w:sz w:val="16"/>
          <w:szCs w:val="16"/>
        </w:rPr>
        <w:t xml:space="preserve">: </w:t>
      </w:r>
      <w:bookmarkEnd w:id="17"/>
      <w:r w:rsidR="00571988" w:rsidRPr="00571988">
        <w:rPr>
          <w:rStyle w:val="FooterChar"/>
          <w:rFonts w:ascii="Arial" w:hAnsi="Arial" w:cs="Arial"/>
          <w:sz w:val="16"/>
          <w:szCs w:val="16"/>
        </w:rPr>
        <w:t>Podiatry practitioners – endorsements by state or territory</w:t>
      </w:r>
    </w:p>
    <w:p w:rsidR="002D7FB3" w:rsidRPr="002D7FB3" w:rsidRDefault="002D7FB3" w:rsidP="002D7FB3"/>
    <w:p w:rsidR="002C38D9" w:rsidRDefault="002C38D9" w:rsidP="002D7FB3">
      <w:pPr>
        <w:pStyle w:val="BodyText"/>
        <w:spacing w:after="60"/>
      </w:pPr>
    </w:p>
    <w:tbl>
      <w:tblPr>
        <w:tblW w:w="10346" w:type="dxa"/>
        <w:tblLook w:val="04A0"/>
      </w:tblPr>
      <w:tblGrid>
        <w:gridCol w:w="3243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1442"/>
      </w:tblGrid>
      <w:tr w:rsidR="00D12CFF" w:rsidRPr="00D12CFF" w:rsidTr="002D7FB3">
        <w:trPr>
          <w:trHeight w:val="391"/>
        </w:trPr>
        <w:tc>
          <w:tcPr>
            <w:tcW w:w="10346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D12CFF" w:rsidRPr="00D12CFF" w:rsidRDefault="002C38D9" w:rsidP="00571988">
            <w:pPr>
              <w:pStyle w:val="Heading3"/>
              <w:keepNext w:val="0"/>
              <w:keepLines w:val="0"/>
              <w:spacing w:before="0"/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bookmarkStart w:id="18" w:name="_Toc385267876"/>
            <w:bookmarkStart w:id="19" w:name="OLE_LINK16"/>
            <w:bookmarkStart w:id="20" w:name="OLE_LINK17"/>
            <w:bookmarkStart w:id="21" w:name="OLE_LINK18"/>
            <w:r w:rsidRPr="00571988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Podiatry </w:t>
            </w:r>
            <w:r w:rsidR="00571988" w:rsidRPr="009678B7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practitioners – </w:t>
            </w:r>
            <w:r w:rsidR="00571988" w:rsidRPr="00571988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specialty </w:t>
            </w:r>
            <w:r w:rsidR="00571988" w:rsidRPr="009678B7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by state or territory</w:t>
            </w:r>
            <w:bookmarkEnd w:id="18"/>
            <w:r w:rsidR="00571988" w:rsidRPr="00D12CFF">
              <w:rPr>
                <w:rFonts w:eastAsia="Times New Roman"/>
                <w:b/>
                <w:bCs/>
                <w:color w:val="FFFFFF"/>
                <w:sz w:val="22"/>
                <w:szCs w:val="22"/>
              </w:rPr>
              <w:t xml:space="preserve"> </w:t>
            </w:r>
            <w:bookmarkEnd w:id="19"/>
            <w:bookmarkEnd w:id="20"/>
            <w:bookmarkEnd w:id="21"/>
          </w:p>
        </w:tc>
      </w:tr>
      <w:tr w:rsidR="00D12CFF" w:rsidRPr="00D12CFF" w:rsidTr="002D7FB3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D12CFF" w:rsidRPr="002D7FB3" w:rsidRDefault="00D12CFF" w:rsidP="00D12C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2D7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Podiatrist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D12CFF" w:rsidRPr="002D7FB3" w:rsidRDefault="00D12CFF" w:rsidP="00D12C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2D7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ACT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D12CFF" w:rsidRPr="002D7FB3" w:rsidRDefault="00D12CFF" w:rsidP="00D12C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2D7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NSW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D12CFF" w:rsidRPr="002D7FB3" w:rsidRDefault="00D12CFF" w:rsidP="00D12C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2D7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NT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D12CFF" w:rsidRPr="002D7FB3" w:rsidRDefault="00D12CFF" w:rsidP="00D12C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2D7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QLD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D12CFF" w:rsidRPr="002D7FB3" w:rsidRDefault="00D12CFF" w:rsidP="00D12C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2D7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SA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D12CFF" w:rsidRPr="002D7FB3" w:rsidRDefault="00D12CFF" w:rsidP="00D12C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2D7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TAS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D12CFF" w:rsidRPr="002D7FB3" w:rsidRDefault="00D12CFF" w:rsidP="00D12C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2D7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VIC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D12CFF" w:rsidRPr="002D7FB3" w:rsidRDefault="00D12CFF" w:rsidP="00D12C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2D7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WA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D12CFF" w:rsidRPr="002D7FB3" w:rsidRDefault="00D12CFF" w:rsidP="00D12C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2D7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No PPP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D12CFF" w:rsidRPr="002D7FB3" w:rsidRDefault="00D12CFF" w:rsidP="00D12C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2D7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Total</w:t>
            </w:r>
          </w:p>
        </w:tc>
      </w:tr>
      <w:tr w:rsidR="00D12CFF" w:rsidRPr="00D12CFF" w:rsidTr="002D7FB3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D12CFF" w:rsidRPr="002D7FB3" w:rsidRDefault="00D12CFF" w:rsidP="002D7FB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2"/>
                <w:lang w:eastAsia="en-AU"/>
              </w:rPr>
            </w:pPr>
            <w:r w:rsidRPr="002D7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Podiatric Surgeon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12CFF" w:rsidRPr="002D7FB3" w:rsidRDefault="00D12CFF" w:rsidP="00D12CF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2D7FB3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12CFF" w:rsidRPr="002D7FB3" w:rsidRDefault="00D12CFF" w:rsidP="00D12CF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2D7FB3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12CFF" w:rsidRPr="002D7FB3" w:rsidRDefault="00D12CFF" w:rsidP="00D12CF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2D7FB3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12CFF" w:rsidRPr="002D7FB3" w:rsidRDefault="00D12CFF" w:rsidP="00D12CF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2D7FB3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12CFF" w:rsidRPr="002D7FB3" w:rsidRDefault="00D12CFF" w:rsidP="00D12CF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2D7FB3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12CFF" w:rsidRPr="002D7FB3" w:rsidRDefault="00D12CFF" w:rsidP="00D12CF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2D7FB3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12CFF" w:rsidRPr="002D7FB3" w:rsidRDefault="00D12CFF" w:rsidP="00D12CF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2D7FB3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12CFF" w:rsidRPr="002D7FB3" w:rsidRDefault="002D7FB3" w:rsidP="00D12CF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2D7FB3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D12CFF" w:rsidRPr="002D7FB3" w:rsidRDefault="00D12CFF" w:rsidP="00D12CF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2D7FB3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D12CFF" w:rsidRPr="002D7FB3" w:rsidRDefault="002D7FB3" w:rsidP="00B95C52">
            <w:pPr>
              <w:keepNext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2D7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27</w:t>
            </w:r>
          </w:p>
        </w:tc>
      </w:tr>
    </w:tbl>
    <w:p w:rsidR="00B87BC1" w:rsidRPr="00571988" w:rsidRDefault="00B95C52" w:rsidP="00571988">
      <w:pPr>
        <w:pStyle w:val="Caption"/>
        <w:rPr>
          <w:rStyle w:val="FooterChar"/>
          <w:rFonts w:ascii="Arial" w:hAnsi="Arial" w:cs="Arial"/>
          <w:sz w:val="16"/>
          <w:szCs w:val="16"/>
        </w:rPr>
      </w:pPr>
      <w:bookmarkStart w:id="22" w:name="_Toc378758126"/>
      <w:r w:rsidRPr="00571988">
        <w:rPr>
          <w:rStyle w:val="FooterChar"/>
          <w:rFonts w:ascii="Arial" w:hAnsi="Arial" w:cs="Arial"/>
          <w:sz w:val="16"/>
          <w:szCs w:val="16"/>
        </w:rPr>
        <w:t xml:space="preserve">Table </w:t>
      </w:r>
      <w:r w:rsidR="00122B49" w:rsidRPr="00571988">
        <w:rPr>
          <w:rStyle w:val="FooterChar"/>
          <w:rFonts w:ascii="Arial" w:hAnsi="Arial" w:cs="Arial"/>
          <w:sz w:val="16"/>
          <w:szCs w:val="16"/>
        </w:rPr>
        <w:fldChar w:fldCharType="begin"/>
      </w:r>
      <w:r w:rsidRPr="00571988">
        <w:rPr>
          <w:rStyle w:val="FooterChar"/>
          <w:rFonts w:ascii="Arial" w:hAnsi="Arial" w:cs="Arial"/>
          <w:sz w:val="16"/>
          <w:szCs w:val="16"/>
        </w:rPr>
        <w:instrText xml:space="preserve"> SEQ Table \* ARABIC </w:instrText>
      </w:r>
      <w:r w:rsidR="00122B49" w:rsidRPr="00571988">
        <w:rPr>
          <w:rStyle w:val="FooterChar"/>
          <w:rFonts w:ascii="Arial" w:hAnsi="Arial" w:cs="Arial"/>
          <w:sz w:val="16"/>
          <w:szCs w:val="16"/>
        </w:rPr>
        <w:fldChar w:fldCharType="separate"/>
      </w:r>
      <w:r w:rsidR="00F64F3F">
        <w:rPr>
          <w:rStyle w:val="FooterChar"/>
          <w:rFonts w:ascii="Arial" w:hAnsi="Arial" w:cs="Arial"/>
          <w:noProof/>
          <w:sz w:val="16"/>
          <w:szCs w:val="16"/>
        </w:rPr>
        <w:t>3</w:t>
      </w:r>
      <w:r w:rsidR="00122B49" w:rsidRPr="00571988">
        <w:rPr>
          <w:rStyle w:val="FooterChar"/>
          <w:rFonts w:ascii="Arial" w:hAnsi="Arial" w:cs="Arial"/>
          <w:sz w:val="16"/>
          <w:szCs w:val="16"/>
        </w:rPr>
        <w:fldChar w:fldCharType="end"/>
      </w:r>
      <w:r w:rsidRPr="00571988">
        <w:rPr>
          <w:rStyle w:val="FooterChar"/>
          <w:rFonts w:ascii="Arial" w:hAnsi="Arial" w:cs="Arial"/>
          <w:sz w:val="16"/>
          <w:szCs w:val="16"/>
        </w:rPr>
        <w:t xml:space="preserve">:  </w:t>
      </w:r>
      <w:bookmarkEnd w:id="22"/>
      <w:r w:rsidR="00571988" w:rsidRPr="00571988">
        <w:rPr>
          <w:rStyle w:val="FooterChar"/>
          <w:rFonts w:ascii="Arial" w:hAnsi="Arial" w:cs="Arial"/>
          <w:sz w:val="16"/>
          <w:szCs w:val="16"/>
        </w:rPr>
        <w:t>Podiatry practitioners – specialty by state or territory</w:t>
      </w:r>
    </w:p>
    <w:p w:rsidR="00490D1F" w:rsidRDefault="00490D1F" w:rsidP="002B5428">
      <w:pPr>
        <w:pStyle w:val="AHPRAHeadline"/>
        <w:spacing w:after="0"/>
        <w:rPr>
          <w:sz w:val="20"/>
          <w:szCs w:val="20"/>
        </w:rPr>
      </w:pPr>
    </w:p>
    <w:p w:rsidR="00490D1F" w:rsidRDefault="00490D1F" w:rsidP="002B5428">
      <w:pPr>
        <w:pStyle w:val="AHPRAHeadline"/>
        <w:spacing w:after="0"/>
        <w:rPr>
          <w:sz w:val="20"/>
          <w:szCs w:val="20"/>
        </w:rPr>
      </w:pPr>
    </w:p>
    <w:p w:rsidR="00490D1F" w:rsidRDefault="00490D1F" w:rsidP="002B5428">
      <w:pPr>
        <w:pStyle w:val="AHPRAHeadline"/>
        <w:spacing w:after="0"/>
        <w:rPr>
          <w:sz w:val="20"/>
          <w:szCs w:val="20"/>
        </w:rPr>
      </w:pPr>
    </w:p>
    <w:p w:rsidR="00490D1F" w:rsidRDefault="00490D1F" w:rsidP="002B5428">
      <w:pPr>
        <w:pStyle w:val="AHPRAHeadline"/>
        <w:spacing w:after="0"/>
        <w:rPr>
          <w:sz w:val="20"/>
          <w:szCs w:val="20"/>
        </w:rPr>
      </w:pPr>
    </w:p>
    <w:tbl>
      <w:tblPr>
        <w:tblW w:w="10346" w:type="dxa"/>
        <w:tblLayout w:type="fixed"/>
        <w:tblLook w:val="04A0"/>
      </w:tblPr>
      <w:tblGrid>
        <w:gridCol w:w="3243"/>
        <w:gridCol w:w="1701"/>
        <w:gridCol w:w="1701"/>
        <w:gridCol w:w="1701"/>
        <w:gridCol w:w="1000"/>
        <w:gridCol w:w="1000"/>
      </w:tblGrid>
      <w:tr w:rsidR="002D7FB3" w:rsidRPr="002D7FB3" w:rsidTr="002D7FB3">
        <w:trPr>
          <w:trHeight w:val="391"/>
        </w:trPr>
        <w:tc>
          <w:tcPr>
            <w:tcW w:w="10346" w:type="dxa"/>
            <w:gridSpan w:val="6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2D7FB3" w:rsidRPr="002D7FB3" w:rsidRDefault="002D7FB3" w:rsidP="002D7FB3">
            <w:pPr>
              <w:pStyle w:val="Heading3"/>
              <w:keepNext w:val="0"/>
              <w:keepLines w:val="0"/>
              <w:spacing w:befor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bookmarkStart w:id="23" w:name="OLE_LINK28"/>
            <w:bookmarkStart w:id="24" w:name="OLE_LINK29"/>
            <w:bookmarkStart w:id="25" w:name="OLE_LINK30"/>
            <w:bookmarkStart w:id="26" w:name="OLE_LINK23"/>
            <w:bookmarkStart w:id="27" w:name="OLE_LINK24"/>
            <w:bookmarkStart w:id="28" w:name="OLE_LINK25"/>
            <w:bookmarkStart w:id="29" w:name="OLE_LINK26"/>
            <w:bookmarkStart w:id="30" w:name="OLE_LINK27"/>
            <w:bookmarkStart w:id="31" w:name="_Toc385267877"/>
            <w:r w:rsidRPr="00960466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Podiatry </w:t>
            </w:r>
            <w:r w:rsidRPr="009678B7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practitioners – registration type </w:t>
            </w:r>
            <w:r w:rsidRPr="002D7FB3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by </w:t>
            </w:r>
            <w:bookmarkEnd w:id="23"/>
            <w:bookmarkEnd w:id="24"/>
            <w:bookmarkEnd w:id="25"/>
            <w:r w:rsidRPr="002D7FB3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age group</w:t>
            </w:r>
            <w:bookmarkEnd w:id="26"/>
            <w:bookmarkEnd w:id="27"/>
            <w:bookmarkEnd w:id="28"/>
            <w:bookmarkEnd w:id="29"/>
            <w:bookmarkEnd w:id="30"/>
            <w:bookmarkEnd w:id="31"/>
          </w:p>
        </w:tc>
      </w:tr>
      <w:tr w:rsidR="002D7FB3" w:rsidRPr="002D7FB3" w:rsidTr="002D7FB3">
        <w:trPr>
          <w:trHeight w:val="270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D7FB3" w:rsidRPr="002D7FB3" w:rsidRDefault="002D7FB3" w:rsidP="002D7FB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D7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Podiatrist</w:t>
            </w:r>
          </w:p>
        </w:tc>
        <w:tc>
          <w:tcPr>
            <w:tcW w:w="1701" w:type="dxa"/>
            <w:vMerge w:val="restart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D7FB3" w:rsidRPr="002D7FB3" w:rsidRDefault="002D7FB3" w:rsidP="002D7FB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D7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General</w:t>
            </w:r>
          </w:p>
        </w:tc>
        <w:tc>
          <w:tcPr>
            <w:tcW w:w="1701" w:type="dxa"/>
            <w:vMerge w:val="restart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D7FB3" w:rsidRPr="002D7FB3" w:rsidRDefault="002D7FB3" w:rsidP="002D7FB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D7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General &amp; Specialist</w:t>
            </w:r>
          </w:p>
        </w:tc>
        <w:tc>
          <w:tcPr>
            <w:tcW w:w="1701" w:type="dxa"/>
            <w:vMerge w:val="restart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D7FB3" w:rsidRPr="002D7FB3" w:rsidRDefault="002D7FB3" w:rsidP="002D7FB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D7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Non-Practising</w:t>
            </w:r>
          </w:p>
        </w:tc>
        <w:tc>
          <w:tcPr>
            <w:tcW w:w="1000" w:type="dxa"/>
            <w:vMerge w:val="restart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2D7FB3" w:rsidRPr="002D7FB3" w:rsidRDefault="002D7FB3" w:rsidP="002D7FB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D7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1000" w:type="dxa"/>
            <w:vMerge w:val="restart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D7FB3" w:rsidRPr="002D7FB3" w:rsidRDefault="002D7FB3" w:rsidP="002D7FB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D7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% by Age Group</w:t>
            </w:r>
          </w:p>
        </w:tc>
      </w:tr>
      <w:tr w:rsidR="002D7FB3" w:rsidRPr="002D7FB3" w:rsidTr="002D7FB3">
        <w:trPr>
          <w:trHeight w:val="240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D7FB3" w:rsidRPr="002D7FB3" w:rsidRDefault="002D7FB3" w:rsidP="002D7FB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D7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Age Group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2D7FB3" w:rsidRPr="002D7FB3" w:rsidRDefault="002D7FB3" w:rsidP="002D7FB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2D7FB3" w:rsidRPr="002D7FB3" w:rsidRDefault="002D7FB3" w:rsidP="002D7FB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2D7FB3" w:rsidRPr="002D7FB3" w:rsidRDefault="002D7FB3" w:rsidP="002D7FB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2D7FB3" w:rsidRPr="002D7FB3" w:rsidRDefault="002D7FB3" w:rsidP="002D7FB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2D7FB3" w:rsidRPr="002D7FB3" w:rsidRDefault="002D7FB3" w:rsidP="002D7FB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EE709E" w:rsidRPr="002D7FB3" w:rsidTr="00EE709E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EE709E" w:rsidRPr="002D7FB3" w:rsidRDefault="00EE709E" w:rsidP="00EE709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D7F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U-25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285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00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285</w:t>
            </w:r>
          </w:p>
        </w:tc>
        <w:tc>
          <w:tcPr>
            <w:tcW w:w="100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6.90%</w:t>
            </w:r>
          </w:p>
        </w:tc>
      </w:tr>
      <w:tr w:rsidR="00EE709E" w:rsidRPr="002D7FB3" w:rsidTr="00EE709E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EE709E" w:rsidRPr="002D7FB3" w:rsidRDefault="00EE709E" w:rsidP="00EE709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D7F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25-29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857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00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875</w:t>
            </w:r>
          </w:p>
        </w:tc>
        <w:tc>
          <w:tcPr>
            <w:tcW w:w="100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21.19%</w:t>
            </w:r>
          </w:p>
        </w:tc>
      </w:tr>
      <w:tr w:rsidR="00EE709E" w:rsidRPr="002D7FB3" w:rsidTr="00EE709E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EE709E" w:rsidRPr="002D7FB3" w:rsidRDefault="00EE709E" w:rsidP="00EE709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D7F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30-34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678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100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695</w:t>
            </w:r>
          </w:p>
        </w:tc>
        <w:tc>
          <w:tcPr>
            <w:tcW w:w="100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16.83%</w:t>
            </w:r>
          </w:p>
        </w:tc>
      </w:tr>
      <w:tr w:rsidR="00EE709E" w:rsidRPr="002D7FB3" w:rsidTr="00EE709E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EE709E" w:rsidRPr="002D7FB3" w:rsidRDefault="00EE709E" w:rsidP="00EE709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D7F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35-39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538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00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551</w:t>
            </w:r>
          </w:p>
        </w:tc>
        <w:tc>
          <w:tcPr>
            <w:tcW w:w="100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13.34%</w:t>
            </w:r>
          </w:p>
        </w:tc>
      </w:tr>
      <w:tr w:rsidR="00EE709E" w:rsidRPr="002D7FB3" w:rsidTr="00EE709E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EE709E" w:rsidRPr="002D7FB3" w:rsidRDefault="00EE709E" w:rsidP="00EE709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D7F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40-44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546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00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566</w:t>
            </w:r>
          </w:p>
        </w:tc>
        <w:tc>
          <w:tcPr>
            <w:tcW w:w="100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13.71%</w:t>
            </w:r>
          </w:p>
        </w:tc>
      </w:tr>
      <w:tr w:rsidR="00EE709E" w:rsidRPr="002D7FB3" w:rsidTr="00EE709E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EE709E" w:rsidRPr="002D7FB3" w:rsidRDefault="00EE709E" w:rsidP="00EE709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D7F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45-49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401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00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418</w:t>
            </w:r>
          </w:p>
        </w:tc>
        <w:tc>
          <w:tcPr>
            <w:tcW w:w="100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10.12%</w:t>
            </w:r>
          </w:p>
        </w:tc>
      </w:tr>
      <w:tr w:rsidR="00EE709E" w:rsidRPr="002D7FB3" w:rsidTr="00EE709E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EE709E" w:rsidRPr="002D7FB3" w:rsidRDefault="00EE709E" w:rsidP="00EE709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D7F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50-54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338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100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354</w:t>
            </w:r>
          </w:p>
        </w:tc>
        <w:tc>
          <w:tcPr>
            <w:tcW w:w="100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8.57%</w:t>
            </w:r>
          </w:p>
        </w:tc>
      </w:tr>
      <w:tr w:rsidR="00EE709E" w:rsidRPr="002D7FB3" w:rsidTr="00EE709E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EE709E" w:rsidRPr="002D7FB3" w:rsidRDefault="00EE709E" w:rsidP="00EE709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D7F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55-59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201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00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205</w:t>
            </w:r>
          </w:p>
        </w:tc>
        <w:tc>
          <w:tcPr>
            <w:tcW w:w="100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4.96%</w:t>
            </w:r>
          </w:p>
        </w:tc>
      </w:tr>
      <w:tr w:rsidR="00EE709E" w:rsidRPr="002D7FB3" w:rsidTr="00EE709E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EE709E" w:rsidRPr="002D7FB3" w:rsidRDefault="00EE709E" w:rsidP="00EE709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D7F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60-64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101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00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103</w:t>
            </w:r>
          </w:p>
        </w:tc>
        <w:tc>
          <w:tcPr>
            <w:tcW w:w="100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2.49%</w:t>
            </w:r>
          </w:p>
        </w:tc>
      </w:tr>
      <w:tr w:rsidR="00EE709E" w:rsidRPr="002D7FB3" w:rsidTr="00EE709E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EE709E" w:rsidRPr="002D7FB3" w:rsidRDefault="00EE709E" w:rsidP="00EE709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D7F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65-69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00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100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1.07%</w:t>
            </w:r>
          </w:p>
        </w:tc>
      </w:tr>
      <w:tr w:rsidR="00EE709E" w:rsidRPr="002D7FB3" w:rsidTr="00EE709E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EE709E" w:rsidRPr="002D7FB3" w:rsidRDefault="00EE709E" w:rsidP="00EE709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D7F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70-74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00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100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0.44%</w:t>
            </w:r>
          </w:p>
        </w:tc>
      </w:tr>
      <w:tr w:rsidR="00EE709E" w:rsidRPr="002D7FB3" w:rsidTr="00EE709E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EE709E" w:rsidRPr="002D7FB3" w:rsidRDefault="00EE709E" w:rsidP="00EE709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D7F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75-79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00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100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0.19%</w:t>
            </w:r>
          </w:p>
        </w:tc>
      </w:tr>
      <w:tr w:rsidR="00EE709E" w:rsidRPr="002D7FB3" w:rsidTr="00EE709E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EE709E" w:rsidRPr="002D7FB3" w:rsidRDefault="00EE709E" w:rsidP="00EE709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2D7F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80+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00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100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0.17%</w:t>
            </w:r>
          </w:p>
        </w:tc>
      </w:tr>
      <w:tr w:rsidR="00EE709E" w:rsidRPr="002D7FB3" w:rsidTr="00EE709E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EE709E" w:rsidRPr="002D7FB3" w:rsidRDefault="00EE709E" w:rsidP="00EE709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D7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4,017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85</w:t>
            </w:r>
          </w:p>
        </w:tc>
        <w:tc>
          <w:tcPr>
            <w:tcW w:w="100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EE709E" w:rsidRPr="00EE709E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E70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4,129</w:t>
            </w:r>
          </w:p>
        </w:tc>
        <w:tc>
          <w:tcPr>
            <w:tcW w:w="1000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EE709E" w:rsidRPr="002D7FB3" w:rsidRDefault="00EE709E" w:rsidP="00EE7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D7F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100.00%</w:t>
            </w:r>
          </w:p>
        </w:tc>
      </w:tr>
    </w:tbl>
    <w:p w:rsidR="00B95C52" w:rsidRDefault="00B95C52">
      <w:pPr>
        <w:pStyle w:val="Caption"/>
        <w:rPr>
          <w:rStyle w:val="FooterChar"/>
          <w:rFonts w:ascii="Arial" w:hAnsi="Arial" w:cs="Arial"/>
          <w:sz w:val="16"/>
        </w:rPr>
      </w:pPr>
      <w:bookmarkStart w:id="32" w:name="_Toc378758127"/>
      <w:r w:rsidRPr="002D7FB3">
        <w:rPr>
          <w:rStyle w:val="FooterChar"/>
          <w:rFonts w:ascii="Arial" w:hAnsi="Arial" w:cs="Arial"/>
          <w:sz w:val="16"/>
        </w:rPr>
        <w:t xml:space="preserve">Table </w:t>
      </w:r>
      <w:r w:rsidR="00122B49" w:rsidRPr="002D7FB3">
        <w:rPr>
          <w:rStyle w:val="FooterChar"/>
          <w:rFonts w:ascii="Arial" w:hAnsi="Arial" w:cs="Arial"/>
          <w:sz w:val="16"/>
        </w:rPr>
        <w:fldChar w:fldCharType="begin"/>
      </w:r>
      <w:r w:rsidRPr="002D7FB3">
        <w:rPr>
          <w:rStyle w:val="FooterChar"/>
          <w:rFonts w:ascii="Arial" w:hAnsi="Arial" w:cs="Arial"/>
          <w:sz w:val="16"/>
        </w:rPr>
        <w:instrText xml:space="preserve"> SEQ Table \* ARABIC </w:instrText>
      </w:r>
      <w:r w:rsidR="00122B49" w:rsidRPr="002D7FB3">
        <w:rPr>
          <w:rStyle w:val="FooterChar"/>
          <w:rFonts w:ascii="Arial" w:hAnsi="Arial" w:cs="Arial"/>
          <w:sz w:val="16"/>
        </w:rPr>
        <w:fldChar w:fldCharType="separate"/>
      </w:r>
      <w:r w:rsidR="00F64F3F">
        <w:rPr>
          <w:rStyle w:val="FooterChar"/>
          <w:rFonts w:ascii="Arial" w:hAnsi="Arial" w:cs="Arial"/>
          <w:noProof/>
          <w:sz w:val="16"/>
        </w:rPr>
        <w:t>4</w:t>
      </w:r>
      <w:r w:rsidR="00122B49" w:rsidRPr="002D7FB3">
        <w:rPr>
          <w:rStyle w:val="FooterChar"/>
          <w:rFonts w:ascii="Arial" w:hAnsi="Arial" w:cs="Arial"/>
          <w:sz w:val="16"/>
        </w:rPr>
        <w:fldChar w:fldCharType="end"/>
      </w:r>
      <w:r w:rsidRPr="002D7FB3">
        <w:rPr>
          <w:rStyle w:val="FooterChar"/>
          <w:rFonts w:ascii="Arial" w:hAnsi="Arial" w:cs="Arial"/>
          <w:sz w:val="16"/>
        </w:rPr>
        <w:t xml:space="preserve">: </w:t>
      </w:r>
      <w:bookmarkEnd w:id="32"/>
      <w:r w:rsidR="002D7FB3" w:rsidRPr="002D7FB3">
        <w:rPr>
          <w:rStyle w:val="FooterChar"/>
          <w:rFonts w:ascii="Arial" w:hAnsi="Arial" w:cs="Arial"/>
          <w:sz w:val="16"/>
        </w:rPr>
        <w:t>Podiatry practitioners – registration type by age group</w:t>
      </w:r>
    </w:p>
    <w:p w:rsidR="000D19A9" w:rsidRPr="000D19A9" w:rsidRDefault="000D19A9" w:rsidP="000D19A9"/>
    <w:p w:rsidR="00D12CFF" w:rsidRDefault="00D12CFF" w:rsidP="002B5428">
      <w:pPr>
        <w:pStyle w:val="AHPRAHeadline"/>
        <w:spacing w:after="0"/>
        <w:rPr>
          <w:sz w:val="20"/>
          <w:szCs w:val="20"/>
        </w:rPr>
      </w:pPr>
    </w:p>
    <w:p w:rsidR="00D12CFF" w:rsidRDefault="00EE709E" w:rsidP="002B5428">
      <w:pPr>
        <w:pStyle w:val="AHPRAHeadline"/>
        <w:spacing w:after="0"/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>
            <wp:extent cx="6566400" cy="3060000"/>
            <wp:effectExtent l="0" t="0" r="6350" b="762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95C52" w:rsidRDefault="00B95C52" w:rsidP="00B95C52">
      <w:pPr>
        <w:pStyle w:val="Caption"/>
        <w:rPr>
          <w:rStyle w:val="FooterChar"/>
          <w:rFonts w:ascii="Arial" w:hAnsi="Arial" w:cs="Arial"/>
          <w:sz w:val="16"/>
        </w:rPr>
      </w:pPr>
      <w:r w:rsidRPr="000D19A9">
        <w:rPr>
          <w:rStyle w:val="FooterChar"/>
          <w:rFonts w:ascii="Arial" w:hAnsi="Arial" w:cs="Arial"/>
          <w:sz w:val="16"/>
        </w:rPr>
        <w:t xml:space="preserve">Chart 2: </w:t>
      </w:r>
      <w:r w:rsidR="000D19A9" w:rsidRPr="000D19A9">
        <w:rPr>
          <w:rStyle w:val="FooterChar"/>
          <w:rFonts w:ascii="Arial" w:hAnsi="Arial" w:cs="Arial"/>
          <w:sz w:val="16"/>
        </w:rPr>
        <w:t>Podiatry practitioners – by age group</w:t>
      </w:r>
    </w:p>
    <w:p w:rsidR="000D19A9" w:rsidRDefault="000D19A9" w:rsidP="000D19A9"/>
    <w:p w:rsidR="000D19A9" w:rsidRDefault="000D19A9" w:rsidP="000D19A9"/>
    <w:p w:rsidR="000D19A9" w:rsidRPr="000D19A9" w:rsidRDefault="000D19A9" w:rsidP="000D19A9"/>
    <w:p w:rsidR="002C38D9" w:rsidRDefault="002C38D9" w:rsidP="002D7FB3"/>
    <w:p w:rsidR="000D19A9" w:rsidRDefault="000D19A9" w:rsidP="002D7FB3"/>
    <w:p w:rsidR="000D19A9" w:rsidRDefault="000D19A9" w:rsidP="002D7FB3"/>
    <w:p w:rsidR="000D19A9" w:rsidRDefault="000D19A9" w:rsidP="002D7FB3"/>
    <w:tbl>
      <w:tblPr>
        <w:tblW w:w="0" w:type="auto"/>
        <w:tblLayout w:type="fixed"/>
        <w:tblLook w:val="04A0"/>
      </w:tblPr>
      <w:tblGrid>
        <w:gridCol w:w="3243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1442"/>
      </w:tblGrid>
      <w:tr w:rsidR="000D19A9" w:rsidRPr="000D19A9" w:rsidTr="000D19A9">
        <w:trPr>
          <w:trHeight w:val="391"/>
        </w:trPr>
        <w:tc>
          <w:tcPr>
            <w:tcW w:w="10346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0D19A9" w:rsidRPr="000D19A9" w:rsidRDefault="000D19A9" w:rsidP="000D19A9">
            <w:pPr>
              <w:pStyle w:val="Heading3"/>
              <w:keepNext w:val="0"/>
              <w:keepLines w:val="0"/>
              <w:spacing w:befor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bookmarkStart w:id="33" w:name="OLE_LINK31"/>
            <w:bookmarkStart w:id="34" w:name="OLE_LINK32"/>
            <w:bookmarkStart w:id="35" w:name="OLE_LINK33"/>
            <w:bookmarkStart w:id="36" w:name="_Toc385267878"/>
            <w:bookmarkStart w:id="37" w:name="_Toc378758128"/>
            <w:r w:rsidRPr="00960466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Podiatry </w:t>
            </w:r>
            <w:r w:rsidRPr="009678B7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practitioners – registration type </w:t>
            </w:r>
            <w:r w:rsidRPr="002D7FB3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by</w:t>
            </w:r>
            <w:r w:rsidRPr="000D19A9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 gender</w:t>
            </w:r>
            <w:bookmarkEnd w:id="33"/>
            <w:bookmarkEnd w:id="34"/>
            <w:bookmarkEnd w:id="35"/>
            <w:bookmarkEnd w:id="36"/>
          </w:p>
        </w:tc>
      </w:tr>
      <w:tr w:rsidR="000D19A9" w:rsidRPr="000D19A9" w:rsidTr="008126B4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D19A9" w:rsidRPr="000D19A9" w:rsidRDefault="000D19A9" w:rsidP="000D19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D19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Podiatrist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D19A9" w:rsidRPr="000D19A9" w:rsidRDefault="000D19A9" w:rsidP="000D19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D19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D19A9" w:rsidRPr="000D19A9" w:rsidRDefault="000D19A9" w:rsidP="000D19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D19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D19A9" w:rsidRPr="000D19A9" w:rsidRDefault="000D19A9" w:rsidP="000D19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D19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D19A9" w:rsidRPr="000D19A9" w:rsidRDefault="000D19A9" w:rsidP="000D19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D19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D19A9" w:rsidRPr="000D19A9" w:rsidRDefault="000D19A9" w:rsidP="000D19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D19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D19A9" w:rsidRPr="000D19A9" w:rsidRDefault="000D19A9" w:rsidP="000D19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D19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D19A9" w:rsidRPr="000D19A9" w:rsidRDefault="000D19A9" w:rsidP="000D19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D19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D19A9" w:rsidRPr="000D19A9" w:rsidRDefault="000D19A9" w:rsidP="000D19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D19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D19A9" w:rsidRPr="000D19A9" w:rsidRDefault="000D19A9" w:rsidP="000D19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D19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No PPP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D19A9" w:rsidRPr="000D19A9" w:rsidRDefault="000D19A9" w:rsidP="000D19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D19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</w:tr>
      <w:tr w:rsidR="008126B4" w:rsidRPr="000D19A9" w:rsidTr="008126B4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8126B4" w:rsidRPr="000D19A9" w:rsidRDefault="008126B4" w:rsidP="008126B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D19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Female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Default="008126B4" w:rsidP="008126B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27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640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421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236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63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825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267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b/>
                <w:color w:val="000000"/>
                <w:sz w:val="16"/>
                <w:szCs w:val="12"/>
                <w:lang w:eastAsia="en-AU"/>
              </w:rPr>
              <w:t>2,515</w:t>
            </w:r>
          </w:p>
        </w:tc>
      </w:tr>
      <w:tr w:rsidR="008126B4" w:rsidRPr="000D19A9" w:rsidTr="008126B4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8126B4" w:rsidRPr="000D19A9" w:rsidRDefault="008126B4" w:rsidP="008126B4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D19A9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General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631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411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797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259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2,449</w:t>
            </w:r>
          </w:p>
        </w:tc>
      </w:tr>
      <w:tr w:rsidR="008126B4" w:rsidRPr="000D19A9" w:rsidTr="008126B4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8126B4" w:rsidRPr="000D19A9" w:rsidRDefault="008126B4" w:rsidP="008126B4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D19A9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General &amp; Specialist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5</w:t>
            </w:r>
          </w:p>
        </w:tc>
      </w:tr>
      <w:tr w:rsidR="008126B4" w:rsidRPr="000D19A9" w:rsidTr="008126B4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8126B4" w:rsidRPr="000D19A9" w:rsidRDefault="008126B4" w:rsidP="008126B4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D19A9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Non-Practising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61</w:t>
            </w:r>
          </w:p>
        </w:tc>
      </w:tr>
      <w:tr w:rsidR="008126B4" w:rsidRPr="000D19A9" w:rsidTr="008126B4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8126B4" w:rsidRPr="000D19A9" w:rsidRDefault="008126B4" w:rsidP="008126B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D19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Male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436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277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158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35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493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160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b/>
                <w:color w:val="000000"/>
                <w:sz w:val="16"/>
                <w:szCs w:val="12"/>
                <w:lang w:eastAsia="en-AU"/>
              </w:rPr>
              <w:t>1,614</w:t>
            </w:r>
          </w:p>
        </w:tc>
      </w:tr>
      <w:tr w:rsidR="008126B4" w:rsidRPr="000D19A9" w:rsidTr="008126B4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8126B4" w:rsidRPr="000D19A9" w:rsidRDefault="008126B4" w:rsidP="008126B4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D19A9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General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426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273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152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482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151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1,568</w:t>
            </w:r>
          </w:p>
        </w:tc>
      </w:tr>
      <w:tr w:rsidR="008126B4" w:rsidRPr="000D19A9" w:rsidTr="008126B4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8126B4" w:rsidRPr="000D19A9" w:rsidRDefault="008126B4" w:rsidP="008126B4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D19A9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General &amp; Specialist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22</w:t>
            </w:r>
          </w:p>
        </w:tc>
      </w:tr>
      <w:tr w:rsidR="008126B4" w:rsidRPr="000D19A9" w:rsidTr="008126B4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8126B4" w:rsidRPr="000D19A9" w:rsidRDefault="008126B4" w:rsidP="008126B4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0D19A9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Non-Practising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24</w:t>
            </w:r>
          </w:p>
        </w:tc>
      </w:tr>
      <w:tr w:rsidR="008126B4" w:rsidRPr="000D19A9" w:rsidTr="008126B4">
        <w:trPr>
          <w:trHeight w:val="289"/>
        </w:trPr>
        <w:tc>
          <w:tcPr>
            <w:tcW w:w="324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8126B4" w:rsidRPr="000D19A9" w:rsidRDefault="008126B4" w:rsidP="008126B4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D19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 Practitioners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b/>
                <w:color w:val="000000"/>
                <w:sz w:val="16"/>
                <w:szCs w:val="12"/>
                <w:lang w:eastAsia="en-AU"/>
              </w:rPr>
              <w:t>52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b/>
                <w:color w:val="000000"/>
                <w:sz w:val="16"/>
                <w:szCs w:val="12"/>
                <w:lang w:eastAsia="en-AU"/>
              </w:rPr>
              <w:t>1,076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b/>
                <w:color w:val="000000"/>
                <w:sz w:val="16"/>
                <w:szCs w:val="12"/>
                <w:lang w:eastAsia="en-AU"/>
              </w:rPr>
              <w:t>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b/>
                <w:color w:val="000000"/>
                <w:sz w:val="16"/>
                <w:szCs w:val="12"/>
                <w:lang w:eastAsia="en-AU"/>
              </w:rPr>
              <w:t>698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b/>
                <w:color w:val="000000"/>
                <w:sz w:val="16"/>
                <w:szCs w:val="12"/>
                <w:lang w:eastAsia="en-AU"/>
              </w:rPr>
              <w:t>394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b/>
                <w:color w:val="000000"/>
                <w:sz w:val="16"/>
                <w:szCs w:val="12"/>
                <w:lang w:eastAsia="en-AU"/>
              </w:rPr>
              <w:t>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b/>
                <w:color w:val="000000"/>
                <w:sz w:val="16"/>
                <w:szCs w:val="12"/>
                <w:lang w:eastAsia="en-AU"/>
              </w:rPr>
              <w:t>1,318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b/>
                <w:color w:val="000000"/>
                <w:sz w:val="16"/>
                <w:szCs w:val="12"/>
                <w:lang w:eastAsia="en-AU"/>
              </w:rPr>
              <w:t>427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b/>
                <w:color w:val="000000"/>
                <w:sz w:val="16"/>
                <w:szCs w:val="12"/>
                <w:lang w:eastAsia="en-AU"/>
              </w:rPr>
              <w:t>49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b/>
                <w:color w:val="000000"/>
                <w:sz w:val="16"/>
                <w:szCs w:val="12"/>
                <w:lang w:eastAsia="en-AU"/>
              </w:rPr>
              <w:t>4,129</w:t>
            </w:r>
          </w:p>
        </w:tc>
      </w:tr>
    </w:tbl>
    <w:p w:rsidR="00B95C52" w:rsidRPr="000D19A9" w:rsidRDefault="00B95C52">
      <w:pPr>
        <w:pStyle w:val="Caption"/>
        <w:rPr>
          <w:rStyle w:val="FooterChar"/>
          <w:rFonts w:ascii="Arial" w:hAnsi="Arial" w:cs="Arial"/>
          <w:sz w:val="16"/>
        </w:rPr>
      </w:pPr>
      <w:r w:rsidRPr="000D19A9">
        <w:rPr>
          <w:rStyle w:val="FooterChar"/>
          <w:rFonts w:ascii="Arial" w:hAnsi="Arial" w:cs="Arial"/>
          <w:sz w:val="16"/>
        </w:rPr>
        <w:t xml:space="preserve">Table </w:t>
      </w:r>
      <w:r w:rsidR="00122B49" w:rsidRPr="000D19A9">
        <w:rPr>
          <w:rStyle w:val="FooterChar"/>
          <w:rFonts w:ascii="Arial" w:hAnsi="Arial" w:cs="Arial"/>
          <w:sz w:val="16"/>
        </w:rPr>
        <w:fldChar w:fldCharType="begin"/>
      </w:r>
      <w:r w:rsidRPr="000D19A9">
        <w:rPr>
          <w:rStyle w:val="FooterChar"/>
          <w:rFonts w:ascii="Arial" w:hAnsi="Arial" w:cs="Arial"/>
          <w:sz w:val="16"/>
        </w:rPr>
        <w:instrText xml:space="preserve"> SEQ Table \* ARABIC </w:instrText>
      </w:r>
      <w:r w:rsidR="00122B49" w:rsidRPr="000D19A9">
        <w:rPr>
          <w:rStyle w:val="FooterChar"/>
          <w:rFonts w:ascii="Arial" w:hAnsi="Arial" w:cs="Arial"/>
          <w:sz w:val="16"/>
        </w:rPr>
        <w:fldChar w:fldCharType="separate"/>
      </w:r>
      <w:r w:rsidR="00F64F3F">
        <w:rPr>
          <w:rStyle w:val="FooterChar"/>
          <w:rFonts w:ascii="Arial" w:hAnsi="Arial" w:cs="Arial"/>
          <w:noProof/>
          <w:sz w:val="16"/>
        </w:rPr>
        <w:t>5</w:t>
      </w:r>
      <w:r w:rsidR="00122B49" w:rsidRPr="000D19A9">
        <w:rPr>
          <w:rStyle w:val="FooterChar"/>
          <w:rFonts w:ascii="Arial" w:hAnsi="Arial" w:cs="Arial"/>
          <w:sz w:val="16"/>
        </w:rPr>
        <w:fldChar w:fldCharType="end"/>
      </w:r>
      <w:r w:rsidRPr="000D19A9">
        <w:rPr>
          <w:rStyle w:val="FooterChar"/>
          <w:rFonts w:ascii="Arial" w:hAnsi="Arial" w:cs="Arial"/>
          <w:sz w:val="16"/>
        </w:rPr>
        <w:t xml:space="preserve">: </w:t>
      </w:r>
      <w:bookmarkEnd w:id="37"/>
      <w:r w:rsidR="000D19A9" w:rsidRPr="000D19A9">
        <w:rPr>
          <w:rStyle w:val="FooterChar"/>
          <w:rFonts w:ascii="Arial" w:hAnsi="Arial" w:cs="Arial"/>
          <w:sz w:val="16"/>
        </w:rPr>
        <w:t>Podiatry practitioners – registration type by gender</w:t>
      </w:r>
    </w:p>
    <w:p w:rsidR="00B95C52" w:rsidRDefault="00B95C52" w:rsidP="00B95C52"/>
    <w:p w:rsidR="00B95C52" w:rsidRDefault="00B95C52" w:rsidP="00B95C52"/>
    <w:tbl>
      <w:tblPr>
        <w:tblW w:w="0" w:type="auto"/>
        <w:tblLayout w:type="fixed"/>
        <w:tblLook w:val="04A0"/>
      </w:tblPr>
      <w:tblGrid>
        <w:gridCol w:w="1980"/>
        <w:gridCol w:w="836"/>
        <w:gridCol w:w="837"/>
        <w:gridCol w:w="836"/>
        <w:gridCol w:w="837"/>
        <w:gridCol w:w="837"/>
        <w:gridCol w:w="836"/>
        <w:gridCol w:w="837"/>
        <w:gridCol w:w="836"/>
        <w:gridCol w:w="837"/>
        <w:gridCol w:w="837"/>
      </w:tblGrid>
      <w:tr w:rsidR="000D19A9" w:rsidRPr="000D19A9" w:rsidTr="000D19A9">
        <w:trPr>
          <w:trHeight w:val="391"/>
        </w:trPr>
        <w:tc>
          <w:tcPr>
            <w:tcW w:w="10346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0D19A9" w:rsidRPr="000D19A9" w:rsidRDefault="000D19A9" w:rsidP="000D19A9">
            <w:pPr>
              <w:pStyle w:val="Heading3"/>
              <w:keepNext w:val="0"/>
              <w:keepLines w:val="0"/>
              <w:spacing w:befor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bookmarkStart w:id="38" w:name="_Toc385267879"/>
            <w:r w:rsidRPr="000D19A9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Podiatry </w:t>
            </w:r>
            <w:r w:rsidRPr="009678B7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practitioners –</w:t>
            </w:r>
            <w:r w:rsidRPr="00463901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 gender percentages</w:t>
            </w:r>
            <w:bookmarkEnd w:id="38"/>
          </w:p>
        </w:tc>
      </w:tr>
      <w:tr w:rsidR="000D19A9" w:rsidRPr="000D19A9" w:rsidTr="000D19A9">
        <w:trPr>
          <w:trHeight w:val="289"/>
        </w:trPr>
        <w:tc>
          <w:tcPr>
            <w:tcW w:w="198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D19A9" w:rsidRPr="000D19A9" w:rsidRDefault="000D19A9" w:rsidP="000D19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0D19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Podiatrist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D19A9" w:rsidRPr="000D19A9" w:rsidRDefault="000D19A9" w:rsidP="000D19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0D19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ACT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D19A9" w:rsidRPr="000D19A9" w:rsidRDefault="000D19A9" w:rsidP="000D19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0D19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NSW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D19A9" w:rsidRPr="000D19A9" w:rsidRDefault="000D19A9" w:rsidP="000D19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0D19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NT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D19A9" w:rsidRPr="000D19A9" w:rsidRDefault="000D19A9" w:rsidP="000D19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0D19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QLD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D19A9" w:rsidRPr="000D19A9" w:rsidRDefault="000D19A9" w:rsidP="000D19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0D19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SA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D19A9" w:rsidRPr="000D19A9" w:rsidRDefault="000D19A9" w:rsidP="000D19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0D19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TAS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D19A9" w:rsidRPr="000D19A9" w:rsidRDefault="000D19A9" w:rsidP="000D19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0D19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VIC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D19A9" w:rsidRPr="000D19A9" w:rsidRDefault="000D19A9" w:rsidP="000D19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0D19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WA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D19A9" w:rsidRPr="000D19A9" w:rsidRDefault="000D19A9" w:rsidP="000D19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0D19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No PPP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D19A9" w:rsidRPr="000D19A9" w:rsidRDefault="000D19A9" w:rsidP="000D19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0D19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Total</w:t>
            </w:r>
          </w:p>
        </w:tc>
      </w:tr>
      <w:tr w:rsidR="008126B4" w:rsidRPr="000D19A9" w:rsidTr="008126B4">
        <w:trPr>
          <w:trHeight w:val="289"/>
        </w:trPr>
        <w:tc>
          <w:tcPr>
            <w:tcW w:w="198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8126B4" w:rsidRPr="000D19A9" w:rsidRDefault="008126B4" w:rsidP="008126B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bookmarkStart w:id="39" w:name="_GoBack" w:colFirst="10" w:colLast="10"/>
            <w:r w:rsidRPr="000D19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Female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51.92%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59.48%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52.94%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60.32%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59.90%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64.29%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62.59%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62.53%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55.10%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b/>
                <w:color w:val="000000"/>
                <w:sz w:val="16"/>
                <w:szCs w:val="12"/>
                <w:lang w:eastAsia="en-AU"/>
              </w:rPr>
              <w:t>60.91%</w:t>
            </w:r>
          </w:p>
        </w:tc>
      </w:tr>
      <w:tr w:rsidR="008126B4" w:rsidRPr="000D19A9" w:rsidTr="000D19A9">
        <w:trPr>
          <w:trHeight w:val="289"/>
        </w:trPr>
        <w:tc>
          <w:tcPr>
            <w:tcW w:w="1980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8126B4" w:rsidRPr="000D19A9" w:rsidRDefault="008126B4" w:rsidP="008126B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</w:pPr>
            <w:r w:rsidRPr="000D19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n-AU"/>
              </w:rPr>
              <w:t>Male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48.08%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40.52%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47.06%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39.68%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40.10%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35.71%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37.41%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37.47%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color w:val="000000"/>
                <w:sz w:val="16"/>
                <w:szCs w:val="12"/>
                <w:lang w:eastAsia="en-AU"/>
              </w:rPr>
              <w:t>44.90%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8126B4" w:rsidRPr="008126B4" w:rsidRDefault="008126B4" w:rsidP="008126B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2"/>
                <w:lang w:eastAsia="en-AU"/>
              </w:rPr>
            </w:pPr>
            <w:r w:rsidRPr="008126B4">
              <w:rPr>
                <w:rFonts w:ascii="Arial" w:eastAsia="Times New Roman" w:hAnsi="Arial" w:cs="Arial"/>
                <w:b/>
                <w:color w:val="000000"/>
                <w:sz w:val="16"/>
                <w:szCs w:val="12"/>
                <w:lang w:eastAsia="en-AU"/>
              </w:rPr>
              <w:t>39.09%</w:t>
            </w:r>
          </w:p>
        </w:tc>
      </w:tr>
    </w:tbl>
    <w:p w:rsidR="00B95C52" w:rsidRPr="00203520" w:rsidRDefault="00B95C52">
      <w:pPr>
        <w:pStyle w:val="Caption"/>
        <w:rPr>
          <w:rFonts w:ascii="Arial" w:hAnsi="Arial" w:cs="Arial"/>
          <w:sz w:val="16"/>
        </w:rPr>
      </w:pPr>
      <w:bookmarkStart w:id="40" w:name="_Toc378758129"/>
      <w:bookmarkEnd w:id="39"/>
      <w:r w:rsidRPr="00203520">
        <w:rPr>
          <w:rFonts w:ascii="Arial" w:hAnsi="Arial" w:cs="Arial"/>
          <w:sz w:val="16"/>
        </w:rPr>
        <w:t xml:space="preserve">Table </w:t>
      </w:r>
      <w:r w:rsidR="00122B49" w:rsidRPr="00203520">
        <w:rPr>
          <w:rFonts w:ascii="Arial" w:hAnsi="Arial" w:cs="Arial"/>
          <w:sz w:val="16"/>
        </w:rPr>
        <w:fldChar w:fldCharType="begin"/>
      </w:r>
      <w:r w:rsidRPr="00203520">
        <w:rPr>
          <w:rFonts w:ascii="Arial" w:hAnsi="Arial" w:cs="Arial"/>
          <w:sz w:val="16"/>
        </w:rPr>
        <w:instrText xml:space="preserve"> SEQ Table \* ARABIC </w:instrText>
      </w:r>
      <w:r w:rsidR="00122B49" w:rsidRPr="00203520">
        <w:rPr>
          <w:rFonts w:ascii="Arial" w:hAnsi="Arial" w:cs="Arial"/>
          <w:sz w:val="16"/>
        </w:rPr>
        <w:fldChar w:fldCharType="separate"/>
      </w:r>
      <w:r w:rsidR="00F64F3F">
        <w:rPr>
          <w:rFonts w:ascii="Arial" w:hAnsi="Arial" w:cs="Arial"/>
          <w:noProof/>
          <w:sz w:val="16"/>
        </w:rPr>
        <w:t>6</w:t>
      </w:r>
      <w:r w:rsidR="00122B49" w:rsidRPr="00203520">
        <w:rPr>
          <w:rFonts w:ascii="Arial" w:hAnsi="Arial" w:cs="Arial"/>
          <w:sz w:val="16"/>
        </w:rPr>
        <w:fldChar w:fldCharType="end"/>
      </w:r>
      <w:r w:rsidR="00203520">
        <w:rPr>
          <w:rFonts w:ascii="Arial" w:hAnsi="Arial" w:cs="Arial"/>
          <w:sz w:val="16"/>
        </w:rPr>
        <w:t>: Podiatry practitioners – g</w:t>
      </w:r>
      <w:r w:rsidRPr="00203520">
        <w:rPr>
          <w:rFonts w:ascii="Arial" w:hAnsi="Arial" w:cs="Arial"/>
          <w:sz w:val="16"/>
        </w:rPr>
        <w:t xml:space="preserve">ender </w:t>
      </w:r>
      <w:r w:rsidR="00203520">
        <w:rPr>
          <w:rFonts w:ascii="Arial" w:hAnsi="Arial" w:cs="Arial"/>
          <w:sz w:val="16"/>
        </w:rPr>
        <w:t>p</w:t>
      </w:r>
      <w:r w:rsidRPr="00203520">
        <w:rPr>
          <w:rFonts w:ascii="Arial" w:hAnsi="Arial" w:cs="Arial"/>
          <w:sz w:val="16"/>
        </w:rPr>
        <w:t>ercentages</w:t>
      </w:r>
      <w:bookmarkEnd w:id="40"/>
    </w:p>
    <w:p w:rsidR="0039608B" w:rsidRPr="00B95C52" w:rsidRDefault="0039608B" w:rsidP="00B95C52">
      <w:pPr>
        <w:pStyle w:val="Caption"/>
        <w:rPr>
          <w:rFonts w:ascii="Arial" w:hAnsi="Arial" w:cs="Arial"/>
        </w:rPr>
      </w:pPr>
    </w:p>
    <w:sectPr w:rsidR="0039608B" w:rsidRPr="00B95C52" w:rsidSect="00960466">
      <w:footerReference w:type="default" r:id="rId15"/>
      <w:footerReference w:type="first" r:id="rId16"/>
      <w:pgSz w:w="11900" w:h="16840" w:code="9"/>
      <w:pgMar w:top="720" w:right="720" w:bottom="720" w:left="720" w:header="1134" w:footer="112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E0F" w:rsidRDefault="001D0E0F">
      <w:pPr>
        <w:spacing w:after="0"/>
      </w:pPr>
      <w:r>
        <w:separator/>
      </w:r>
    </w:p>
  </w:endnote>
  <w:endnote w:type="continuationSeparator" w:id="0">
    <w:p w:rsidR="001D0E0F" w:rsidRDefault="001D0E0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MT L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3387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D7FB3" w:rsidRDefault="002D7FB3">
            <w:pPr>
              <w:pStyle w:val="Footer"/>
              <w:jc w:val="right"/>
            </w:pPr>
            <w:r w:rsidRPr="002D7FB3">
              <w:rPr>
                <w:rFonts w:ascii="Arial" w:hAnsi="Arial" w:cs="Arial"/>
                <w:sz w:val="18"/>
              </w:rPr>
              <w:t xml:space="preserve">Page </w:t>
            </w:r>
            <w:r w:rsidR="00122B49" w:rsidRPr="002D7FB3">
              <w:rPr>
                <w:rFonts w:ascii="Arial" w:hAnsi="Arial" w:cs="Arial"/>
                <w:bCs/>
                <w:sz w:val="18"/>
              </w:rPr>
              <w:fldChar w:fldCharType="begin"/>
            </w:r>
            <w:r w:rsidRPr="002D7FB3">
              <w:rPr>
                <w:rFonts w:ascii="Arial" w:hAnsi="Arial" w:cs="Arial"/>
                <w:bCs/>
                <w:sz w:val="18"/>
              </w:rPr>
              <w:instrText xml:space="preserve"> PAGE </w:instrText>
            </w:r>
            <w:r w:rsidR="00122B49" w:rsidRPr="002D7FB3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C03C63">
              <w:rPr>
                <w:rFonts w:ascii="Arial" w:hAnsi="Arial" w:cs="Arial"/>
                <w:bCs/>
                <w:noProof/>
                <w:sz w:val="18"/>
              </w:rPr>
              <w:t>2</w:t>
            </w:r>
            <w:r w:rsidR="00122B49" w:rsidRPr="002D7FB3">
              <w:rPr>
                <w:rFonts w:ascii="Arial" w:hAnsi="Arial" w:cs="Arial"/>
                <w:bCs/>
                <w:sz w:val="18"/>
              </w:rPr>
              <w:fldChar w:fldCharType="end"/>
            </w:r>
            <w:r w:rsidRPr="002D7FB3">
              <w:rPr>
                <w:rFonts w:ascii="Arial" w:hAnsi="Arial" w:cs="Arial"/>
                <w:sz w:val="18"/>
              </w:rPr>
              <w:t xml:space="preserve"> of </w:t>
            </w:r>
            <w:r w:rsidR="00122B49" w:rsidRPr="002D7FB3">
              <w:rPr>
                <w:rFonts w:ascii="Arial" w:hAnsi="Arial" w:cs="Arial"/>
                <w:bCs/>
                <w:sz w:val="18"/>
              </w:rPr>
              <w:fldChar w:fldCharType="begin"/>
            </w:r>
            <w:r w:rsidRPr="002D7FB3">
              <w:rPr>
                <w:rFonts w:ascii="Arial" w:hAnsi="Arial" w:cs="Arial"/>
                <w:bCs/>
                <w:sz w:val="18"/>
              </w:rPr>
              <w:instrText xml:space="preserve"> NUMPAGES  </w:instrText>
            </w:r>
            <w:r w:rsidR="00122B49" w:rsidRPr="002D7FB3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C03C63">
              <w:rPr>
                <w:rFonts w:ascii="Arial" w:hAnsi="Arial" w:cs="Arial"/>
                <w:bCs/>
                <w:noProof/>
                <w:sz w:val="18"/>
              </w:rPr>
              <w:t>4</w:t>
            </w:r>
            <w:r w:rsidR="00122B49" w:rsidRPr="002D7FB3">
              <w:rPr>
                <w:rFonts w:ascii="Arial" w:hAnsi="Arial" w:cs="Arial"/>
                <w:bCs/>
                <w:sz w:val="18"/>
              </w:rPr>
              <w:fldChar w:fldCharType="end"/>
            </w:r>
          </w:p>
        </w:sdtContent>
      </w:sdt>
    </w:sdtContent>
  </w:sdt>
  <w:p w:rsidR="00F86316" w:rsidRPr="002D7FB3" w:rsidRDefault="00F86316" w:rsidP="002D7F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66" w:rsidRPr="00E77E23" w:rsidRDefault="00960466" w:rsidP="00960466">
    <w:pPr>
      <w:pStyle w:val="AHPRAfirstpagefooter"/>
    </w:pPr>
    <w:r>
      <w:rPr>
        <w:color w:val="007DC3"/>
      </w:rPr>
      <w:t>Podiatry</w:t>
    </w:r>
    <w:r w:rsidRPr="00E77E23">
      <w:t xml:space="preserve"> </w:t>
    </w:r>
    <w:r>
      <w:t>Board of Australia</w:t>
    </w:r>
  </w:p>
  <w:p w:rsidR="00A75A0C" w:rsidRPr="00960466" w:rsidRDefault="00960466" w:rsidP="00960466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</w:t>
    </w:r>
    <w:r w:rsidRPr="00DD5B78">
      <w:t>podiatryboard</w:t>
    </w:r>
    <w:r w:rsidRPr="00AD312E">
      <w:t xml:space="preserve">.gov.au 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E0F" w:rsidRDefault="001D0E0F">
      <w:pPr>
        <w:spacing w:after="0"/>
      </w:pPr>
      <w:r>
        <w:separator/>
      </w:r>
    </w:p>
  </w:footnote>
  <w:footnote w:type="continuationSeparator" w:id="0">
    <w:p w:rsidR="001D0E0F" w:rsidRDefault="001D0E0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15D083A"/>
    <w:multiLevelType w:val="hybridMultilevel"/>
    <w:tmpl w:val="2ACAD82C"/>
    <w:lvl w:ilvl="0" w:tplc="055279B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768E8E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9C7CDE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EB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832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7ACC4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CD8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40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D9813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60A47"/>
    <w:multiLevelType w:val="multilevel"/>
    <w:tmpl w:val="F774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5010E"/>
    <w:multiLevelType w:val="hybridMultilevel"/>
    <w:tmpl w:val="2B34F8FC"/>
    <w:lvl w:ilvl="0" w:tplc="6958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A6A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24B6A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E1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49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942E4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EC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432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EC38E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F42D5"/>
    <w:multiLevelType w:val="hybridMultilevel"/>
    <w:tmpl w:val="3C3E63DE"/>
    <w:lvl w:ilvl="0" w:tplc="3A146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29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9EA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41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A4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C8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A3F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84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7E60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27E59"/>
    <w:multiLevelType w:val="multilevel"/>
    <w:tmpl w:val="FAAA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71A10"/>
    <w:multiLevelType w:val="multilevel"/>
    <w:tmpl w:val="B4CA2EF2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6">
    <w:nsid w:val="1F5A0185"/>
    <w:multiLevelType w:val="hybridMultilevel"/>
    <w:tmpl w:val="14067F52"/>
    <w:lvl w:ilvl="0" w:tplc="2884BDF2">
      <w:start w:val="1"/>
      <w:numFmt w:val="decimal"/>
      <w:lvlText w:val="%1."/>
      <w:lvlJc w:val="left"/>
      <w:pPr>
        <w:ind w:left="720" w:hanging="360"/>
      </w:pPr>
    </w:lvl>
    <w:lvl w:ilvl="1" w:tplc="7A84AFDE" w:tentative="1">
      <w:start w:val="1"/>
      <w:numFmt w:val="lowerLetter"/>
      <w:lvlText w:val="%2."/>
      <w:lvlJc w:val="left"/>
      <w:pPr>
        <w:ind w:left="1440" w:hanging="360"/>
      </w:pPr>
    </w:lvl>
    <w:lvl w:ilvl="2" w:tplc="4BE28B7A" w:tentative="1">
      <w:start w:val="1"/>
      <w:numFmt w:val="lowerRoman"/>
      <w:lvlText w:val="%3."/>
      <w:lvlJc w:val="right"/>
      <w:pPr>
        <w:ind w:left="2160" w:hanging="180"/>
      </w:pPr>
    </w:lvl>
    <w:lvl w:ilvl="3" w:tplc="376EED64" w:tentative="1">
      <w:start w:val="1"/>
      <w:numFmt w:val="decimal"/>
      <w:lvlText w:val="%4."/>
      <w:lvlJc w:val="left"/>
      <w:pPr>
        <w:ind w:left="2880" w:hanging="360"/>
      </w:pPr>
    </w:lvl>
    <w:lvl w:ilvl="4" w:tplc="CA0A8E32" w:tentative="1">
      <w:start w:val="1"/>
      <w:numFmt w:val="lowerLetter"/>
      <w:lvlText w:val="%5."/>
      <w:lvlJc w:val="left"/>
      <w:pPr>
        <w:ind w:left="3600" w:hanging="360"/>
      </w:pPr>
    </w:lvl>
    <w:lvl w:ilvl="5" w:tplc="A7B699CE" w:tentative="1">
      <w:start w:val="1"/>
      <w:numFmt w:val="lowerRoman"/>
      <w:lvlText w:val="%6."/>
      <w:lvlJc w:val="right"/>
      <w:pPr>
        <w:ind w:left="4320" w:hanging="180"/>
      </w:pPr>
    </w:lvl>
    <w:lvl w:ilvl="6" w:tplc="0C265592" w:tentative="1">
      <w:start w:val="1"/>
      <w:numFmt w:val="decimal"/>
      <w:lvlText w:val="%7."/>
      <w:lvlJc w:val="left"/>
      <w:pPr>
        <w:ind w:left="5040" w:hanging="360"/>
      </w:pPr>
    </w:lvl>
    <w:lvl w:ilvl="7" w:tplc="1340C9A4" w:tentative="1">
      <w:start w:val="1"/>
      <w:numFmt w:val="lowerLetter"/>
      <w:lvlText w:val="%8."/>
      <w:lvlJc w:val="left"/>
      <w:pPr>
        <w:ind w:left="5760" w:hanging="360"/>
      </w:pPr>
    </w:lvl>
    <w:lvl w:ilvl="8" w:tplc="32CE67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91D00"/>
    <w:multiLevelType w:val="multilevel"/>
    <w:tmpl w:val="6246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8A78A2"/>
    <w:multiLevelType w:val="hybridMultilevel"/>
    <w:tmpl w:val="95CA0394"/>
    <w:lvl w:ilvl="0" w:tplc="B9269D98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6A54A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A3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09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E5D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220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8DF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21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C2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C2CEC"/>
    <w:multiLevelType w:val="hybridMultilevel"/>
    <w:tmpl w:val="2F52D970"/>
    <w:lvl w:ilvl="0" w:tplc="500C5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652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5B66B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2C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66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76D0A5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69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A5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4B0A0E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533CF"/>
    <w:multiLevelType w:val="hybridMultilevel"/>
    <w:tmpl w:val="B90C76EC"/>
    <w:lvl w:ilvl="0" w:tplc="EE4EC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68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65E9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00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A07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461877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45A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21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3F6EE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F674D"/>
    <w:multiLevelType w:val="hybridMultilevel"/>
    <w:tmpl w:val="9AA64380"/>
    <w:lvl w:ilvl="0" w:tplc="F308F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82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F132A8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C39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00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12A90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F22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0C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EA464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D64FC"/>
    <w:multiLevelType w:val="hybridMultilevel"/>
    <w:tmpl w:val="C5725966"/>
    <w:lvl w:ilvl="0" w:tplc="AC048A84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69567B2E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22AA3CC2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726870C4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ABAC83CA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3CD65D74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B494041C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7AA69CC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1D76A49E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339D5A47"/>
    <w:multiLevelType w:val="hybridMultilevel"/>
    <w:tmpl w:val="4EBA9C82"/>
    <w:lvl w:ilvl="0" w:tplc="D07A6B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C010D3FA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9C2CB4E2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DAD0EE16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8364244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D9A07DE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7F7C163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CBED4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652239A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>
    <w:nsid w:val="35BE6A96"/>
    <w:multiLevelType w:val="hybridMultilevel"/>
    <w:tmpl w:val="75500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A65BC"/>
    <w:multiLevelType w:val="hybridMultilevel"/>
    <w:tmpl w:val="4EBA9C82"/>
    <w:lvl w:ilvl="0" w:tplc="00A65CC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C84648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B432820A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2BC9E0A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94F4C17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EEE6865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511E3B9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2E9454A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53F2D57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>
    <w:nsid w:val="3B2954E5"/>
    <w:multiLevelType w:val="hybridMultilevel"/>
    <w:tmpl w:val="4E36D1BE"/>
    <w:lvl w:ilvl="0" w:tplc="33B8A7A0">
      <w:numFmt w:val="bullet"/>
      <w:lvlText w:val="•"/>
      <w:lvlJc w:val="left"/>
      <w:pPr>
        <w:ind w:left="720" w:hanging="720"/>
      </w:pPr>
      <w:rPr>
        <w:rFonts w:ascii="Arial" w:eastAsia="Cambria" w:hAnsi="Arial" w:cs="Cambria" w:hint="default"/>
      </w:rPr>
    </w:lvl>
    <w:lvl w:ilvl="1" w:tplc="3174AE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21F2CB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141D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F45B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BD7CAF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B0FC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6AA6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A32C4D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FD74EA"/>
    <w:multiLevelType w:val="hybridMultilevel"/>
    <w:tmpl w:val="14067F52"/>
    <w:lvl w:ilvl="0" w:tplc="FBCA1026">
      <w:start w:val="1"/>
      <w:numFmt w:val="decimal"/>
      <w:lvlText w:val="%1."/>
      <w:lvlJc w:val="left"/>
      <w:pPr>
        <w:ind w:left="720" w:hanging="360"/>
      </w:pPr>
    </w:lvl>
    <w:lvl w:ilvl="1" w:tplc="D3CCC442" w:tentative="1">
      <w:start w:val="1"/>
      <w:numFmt w:val="lowerLetter"/>
      <w:lvlText w:val="%2."/>
      <w:lvlJc w:val="left"/>
      <w:pPr>
        <w:ind w:left="1440" w:hanging="360"/>
      </w:pPr>
    </w:lvl>
    <w:lvl w:ilvl="2" w:tplc="92D6C560" w:tentative="1">
      <w:start w:val="1"/>
      <w:numFmt w:val="lowerRoman"/>
      <w:lvlText w:val="%3."/>
      <w:lvlJc w:val="right"/>
      <w:pPr>
        <w:ind w:left="2160" w:hanging="180"/>
      </w:pPr>
    </w:lvl>
    <w:lvl w:ilvl="3" w:tplc="8C1A31FC" w:tentative="1">
      <w:start w:val="1"/>
      <w:numFmt w:val="decimal"/>
      <w:lvlText w:val="%4."/>
      <w:lvlJc w:val="left"/>
      <w:pPr>
        <w:ind w:left="2880" w:hanging="360"/>
      </w:pPr>
    </w:lvl>
    <w:lvl w:ilvl="4" w:tplc="DD6E83A4" w:tentative="1">
      <w:start w:val="1"/>
      <w:numFmt w:val="lowerLetter"/>
      <w:lvlText w:val="%5."/>
      <w:lvlJc w:val="left"/>
      <w:pPr>
        <w:ind w:left="3600" w:hanging="360"/>
      </w:pPr>
    </w:lvl>
    <w:lvl w:ilvl="5" w:tplc="9D22B978" w:tentative="1">
      <w:start w:val="1"/>
      <w:numFmt w:val="lowerRoman"/>
      <w:lvlText w:val="%6."/>
      <w:lvlJc w:val="right"/>
      <w:pPr>
        <w:ind w:left="4320" w:hanging="180"/>
      </w:pPr>
    </w:lvl>
    <w:lvl w:ilvl="6" w:tplc="E5BE301C" w:tentative="1">
      <w:start w:val="1"/>
      <w:numFmt w:val="decimal"/>
      <w:lvlText w:val="%7."/>
      <w:lvlJc w:val="left"/>
      <w:pPr>
        <w:ind w:left="5040" w:hanging="360"/>
      </w:pPr>
    </w:lvl>
    <w:lvl w:ilvl="7" w:tplc="F9141E30" w:tentative="1">
      <w:start w:val="1"/>
      <w:numFmt w:val="lowerLetter"/>
      <w:lvlText w:val="%8."/>
      <w:lvlJc w:val="left"/>
      <w:pPr>
        <w:ind w:left="5760" w:hanging="360"/>
      </w:pPr>
    </w:lvl>
    <w:lvl w:ilvl="8" w:tplc="9E523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E6992"/>
    <w:multiLevelType w:val="hybridMultilevel"/>
    <w:tmpl w:val="AE78D5FA"/>
    <w:lvl w:ilvl="0" w:tplc="CD360C80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E5CA0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2C30A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AC8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AD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0E00D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233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CD2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32600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865D5"/>
    <w:multiLevelType w:val="hybridMultilevel"/>
    <w:tmpl w:val="C2D60D20"/>
    <w:lvl w:ilvl="0" w:tplc="289C2BF2">
      <w:start w:val="1"/>
      <w:numFmt w:val="decimal"/>
      <w:lvlText w:val="%1."/>
      <w:lvlJc w:val="left"/>
      <w:pPr>
        <w:ind w:left="720" w:hanging="360"/>
      </w:pPr>
    </w:lvl>
    <w:lvl w:ilvl="1" w:tplc="4BE2A4EE" w:tentative="1">
      <w:start w:val="1"/>
      <w:numFmt w:val="lowerLetter"/>
      <w:lvlText w:val="%2."/>
      <w:lvlJc w:val="left"/>
      <w:pPr>
        <w:ind w:left="1440" w:hanging="360"/>
      </w:pPr>
    </w:lvl>
    <w:lvl w:ilvl="2" w:tplc="ECE83478" w:tentative="1">
      <w:start w:val="1"/>
      <w:numFmt w:val="lowerRoman"/>
      <w:lvlText w:val="%3."/>
      <w:lvlJc w:val="right"/>
      <w:pPr>
        <w:ind w:left="2160" w:hanging="180"/>
      </w:pPr>
    </w:lvl>
    <w:lvl w:ilvl="3" w:tplc="65D4004E" w:tentative="1">
      <w:start w:val="1"/>
      <w:numFmt w:val="decimal"/>
      <w:lvlText w:val="%4."/>
      <w:lvlJc w:val="left"/>
      <w:pPr>
        <w:ind w:left="2880" w:hanging="360"/>
      </w:pPr>
    </w:lvl>
    <w:lvl w:ilvl="4" w:tplc="F4A04E70" w:tentative="1">
      <w:start w:val="1"/>
      <w:numFmt w:val="lowerLetter"/>
      <w:lvlText w:val="%5."/>
      <w:lvlJc w:val="left"/>
      <w:pPr>
        <w:ind w:left="3600" w:hanging="360"/>
      </w:pPr>
    </w:lvl>
    <w:lvl w:ilvl="5" w:tplc="B150DD98" w:tentative="1">
      <w:start w:val="1"/>
      <w:numFmt w:val="lowerRoman"/>
      <w:lvlText w:val="%6."/>
      <w:lvlJc w:val="right"/>
      <w:pPr>
        <w:ind w:left="4320" w:hanging="180"/>
      </w:pPr>
    </w:lvl>
    <w:lvl w:ilvl="6" w:tplc="96C20024" w:tentative="1">
      <w:start w:val="1"/>
      <w:numFmt w:val="decimal"/>
      <w:lvlText w:val="%7."/>
      <w:lvlJc w:val="left"/>
      <w:pPr>
        <w:ind w:left="5040" w:hanging="360"/>
      </w:pPr>
    </w:lvl>
    <w:lvl w:ilvl="7" w:tplc="D272E128" w:tentative="1">
      <w:start w:val="1"/>
      <w:numFmt w:val="lowerLetter"/>
      <w:lvlText w:val="%8."/>
      <w:lvlJc w:val="left"/>
      <w:pPr>
        <w:ind w:left="5760" w:hanging="360"/>
      </w:pPr>
    </w:lvl>
    <w:lvl w:ilvl="8" w:tplc="6C047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22DCE"/>
    <w:multiLevelType w:val="hybridMultilevel"/>
    <w:tmpl w:val="1A161C9E"/>
    <w:lvl w:ilvl="0" w:tplc="7E4ED560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76503F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C91CB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86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CE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E6EA4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8F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23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BFC3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A73CBA"/>
    <w:multiLevelType w:val="multilevel"/>
    <w:tmpl w:val="F1D41CE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232E48"/>
    <w:multiLevelType w:val="multilevel"/>
    <w:tmpl w:val="6532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150377"/>
    <w:multiLevelType w:val="hybridMultilevel"/>
    <w:tmpl w:val="12A003F6"/>
    <w:lvl w:ilvl="0" w:tplc="4A3AE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0D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8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8E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63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00FA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0F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25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447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37E09"/>
    <w:multiLevelType w:val="hybridMultilevel"/>
    <w:tmpl w:val="D018DFE4"/>
    <w:lvl w:ilvl="0" w:tplc="34868454">
      <w:start w:val="1"/>
      <w:numFmt w:val="decimal"/>
      <w:lvlText w:val="%1."/>
      <w:lvlJc w:val="left"/>
      <w:pPr>
        <w:ind w:left="720" w:hanging="360"/>
      </w:pPr>
    </w:lvl>
    <w:lvl w:ilvl="1" w:tplc="F3849712" w:tentative="1">
      <w:start w:val="1"/>
      <w:numFmt w:val="lowerLetter"/>
      <w:lvlText w:val="%2."/>
      <w:lvlJc w:val="left"/>
      <w:pPr>
        <w:ind w:left="1440" w:hanging="360"/>
      </w:pPr>
    </w:lvl>
    <w:lvl w:ilvl="2" w:tplc="FFBA3FE4" w:tentative="1">
      <w:start w:val="1"/>
      <w:numFmt w:val="lowerRoman"/>
      <w:lvlText w:val="%3."/>
      <w:lvlJc w:val="right"/>
      <w:pPr>
        <w:ind w:left="2160" w:hanging="180"/>
      </w:pPr>
    </w:lvl>
    <w:lvl w:ilvl="3" w:tplc="65C468DA" w:tentative="1">
      <w:start w:val="1"/>
      <w:numFmt w:val="decimal"/>
      <w:lvlText w:val="%4."/>
      <w:lvlJc w:val="left"/>
      <w:pPr>
        <w:ind w:left="2880" w:hanging="360"/>
      </w:pPr>
    </w:lvl>
    <w:lvl w:ilvl="4" w:tplc="D37CBA10" w:tentative="1">
      <w:start w:val="1"/>
      <w:numFmt w:val="lowerLetter"/>
      <w:lvlText w:val="%5."/>
      <w:lvlJc w:val="left"/>
      <w:pPr>
        <w:ind w:left="3600" w:hanging="360"/>
      </w:pPr>
    </w:lvl>
    <w:lvl w:ilvl="5" w:tplc="970AD0DE" w:tentative="1">
      <w:start w:val="1"/>
      <w:numFmt w:val="lowerRoman"/>
      <w:lvlText w:val="%6."/>
      <w:lvlJc w:val="right"/>
      <w:pPr>
        <w:ind w:left="4320" w:hanging="180"/>
      </w:pPr>
    </w:lvl>
    <w:lvl w:ilvl="6" w:tplc="8B68A2F4" w:tentative="1">
      <w:start w:val="1"/>
      <w:numFmt w:val="decimal"/>
      <w:lvlText w:val="%7."/>
      <w:lvlJc w:val="left"/>
      <w:pPr>
        <w:ind w:left="5040" w:hanging="360"/>
      </w:pPr>
    </w:lvl>
    <w:lvl w:ilvl="7" w:tplc="FC1670E2" w:tentative="1">
      <w:start w:val="1"/>
      <w:numFmt w:val="lowerLetter"/>
      <w:lvlText w:val="%8."/>
      <w:lvlJc w:val="left"/>
      <w:pPr>
        <w:ind w:left="5760" w:hanging="360"/>
      </w:pPr>
    </w:lvl>
    <w:lvl w:ilvl="8" w:tplc="150233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84A0A"/>
    <w:multiLevelType w:val="hybridMultilevel"/>
    <w:tmpl w:val="59F0A308"/>
    <w:lvl w:ilvl="0" w:tplc="E5B62174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C5F6E0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B2F6F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E6C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6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13AE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01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A6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6B74BD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E5E6E"/>
    <w:multiLevelType w:val="hybridMultilevel"/>
    <w:tmpl w:val="94AE7E08"/>
    <w:lvl w:ilvl="0" w:tplc="D5641258">
      <w:start w:val="1"/>
      <w:numFmt w:val="bullet"/>
      <w:pStyle w:val="AHPRA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6FA7BAC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DF1A892A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932C76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C470C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1EADACE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977A91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CE5E6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5F5CADC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7">
    <w:nsid w:val="58A86602"/>
    <w:multiLevelType w:val="hybridMultilevel"/>
    <w:tmpl w:val="395CF1D0"/>
    <w:lvl w:ilvl="0" w:tplc="93C47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26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-Roman" w:hint="default"/>
      </w:rPr>
    </w:lvl>
    <w:lvl w:ilvl="2" w:tplc="94E6BF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63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A5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Roman" w:hint="default"/>
      </w:rPr>
    </w:lvl>
    <w:lvl w:ilvl="5" w:tplc="E2767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AD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EF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Roman" w:hint="default"/>
      </w:rPr>
    </w:lvl>
    <w:lvl w:ilvl="8" w:tplc="D20E1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20048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29">
    <w:nsid w:val="61A96DE3"/>
    <w:multiLevelType w:val="hybridMultilevel"/>
    <w:tmpl w:val="5A84D192"/>
    <w:lvl w:ilvl="0" w:tplc="A9E4045A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3A0EA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3B7C82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24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AA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53ECE5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ADD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8F5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A14458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C13504"/>
    <w:multiLevelType w:val="hybridMultilevel"/>
    <w:tmpl w:val="492208B6"/>
    <w:lvl w:ilvl="0" w:tplc="E2E87708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6F49FD0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940E4366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EC2C06C8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92AEAC92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F5BCB1E8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96D86C96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2269658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1884F0CE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1">
    <w:nsid w:val="6C803933"/>
    <w:multiLevelType w:val="hybridMultilevel"/>
    <w:tmpl w:val="44806AF4"/>
    <w:lvl w:ilvl="0" w:tplc="5C1E5E5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B82C0EC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" w:hint="default"/>
      </w:rPr>
    </w:lvl>
    <w:lvl w:ilvl="2" w:tplc="3C609E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4C277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681A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" w:hint="default"/>
      </w:rPr>
    </w:lvl>
    <w:lvl w:ilvl="5" w:tplc="CB3EC8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9072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A9249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" w:hint="default"/>
      </w:rPr>
    </w:lvl>
    <w:lvl w:ilvl="8" w:tplc="4A32F6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CE5636"/>
    <w:multiLevelType w:val="hybridMultilevel"/>
    <w:tmpl w:val="33165EFA"/>
    <w:lvl w:ilvl="0" w:tplc="55CE3F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EAA2DAE2" w:tentative="1">
      <w:start w:val="1"/>
      <w:numFmt w:val="lowerLetter"/>
      <w:lvlText w:val="%2."/>
      <w:lvlJc w:val="left"/>
      <w:pPr>
        <w:ind w:left="1800" w:hanging="360"/>
      </w:pPr>
    </w:lvl>
    <w:lvl w:ilvl="2" w:tplc="C6E82632" w:tentative="1">
      <w:start w:val="1"/>
      <w:numFmt w:val="lowerRoman"/>
      <w:lvlText w:val="%3."/>
      <w:lvlJc w:val="right"/>
      <w:pPr>
        <w:ind w:left="2520" w:hanging="180"/>
      </w:pPr>
    </w:lvl>
    <w:lvl w:ilvl="3" w:tplc="8FC02734" w:tentative="1">
      <w:start w:val="1"/>
      <w:numFmt w:val="decimal"/>
      <w:lvlText w:val="%4."/>
      <w:lvlJc w:val="left"/>
      <w:pPr>
        <w:ind w:left="3240" w:hanging="360"/>
      </w:pPr>
    </w:lvl>
    <w:lvl w:ilvl="4" w:tplc="4ADAEE96" w:tentative="1">
      <w:start w:val="1"/>
      <w:numFmt w:val="lowerLetter"/>
      <w:lvlText w:val="%5."/>
      <w:lvlJc w:val="left"/>
      <w:pPr>
        <w:ind w:left="3960" w:hanging="360"/>
      </w:pPr>
    </w:lvl>
    <w:lvl w:ilvl="5" w:tplc="B32C0B96" w:tentative="1">
      <w:start w:val="1"/>
      <w:numFmt w:val="lowerRoman"/>
      <w:lvlText w:val="%6."/>
      <w:lvlJc w:val="right"/>
      <w:pPr>
        <w:ind w:left="4680" w:hanging="180"/>
      </w:pPr>
    </w:lvl>
    <w:lvl w:ilvl="6" w:tplc="D250065E" w:tentative="1">
      <w:start w:val="1"/>
      <w:numFmt w:val="decimal"/>
      <w:lvlText w:val="%7."/>
      <w:lvlJc w:val="left"/>
      <w:pPr>
        <w:ind w:left="5400" w:hanging="360"/>
      </w:pPr>
    </w:lvl>
    <w:lvl w:ilvl="7" w:tplc="936C3530" w:tentative="1">
      <w:start w:val="1"/>
      <w:numFmt w:val="lowerLetter"/>
      <w:lvlText w:val="%8."/>
      <w:lvlJc w:val="left"/>
      <w:pPr>
        <w:ind w:left="6120" w:hanging="360"/>
      </w:pPr>
    </w:lvl>
    <w:lvl w:ilvl="8" w:tplc="F31E6A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BE0BA4"/>
    <w:multiLevelType w:val="hybridMultilevel"/>
    <w:tmpl w:val="80D87338"/>
    <w:lvl w:ilvl="0" w:tplc="D4DC7C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702C1EC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1FE27AD8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21283F62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A603CC0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FCA27AD2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3828E12E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4F34F3B8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714E2B5A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4">
    <w:nsid w:val="731F2B5A"/>
    <w:multiLevelType w:val="multilevel"/>
    <w:tmpl w:val="A2C279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5">
    <w:nsid w:val="732823EC"/>
    <w:multiLevelType w:val="multilevel"/>
    <w:tmpl w:val="84FC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D470F6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7">
    <w:nsid w:val="76E875EE"/>
    <w:multiLevelType w:val="multilevel"/>
    <w:tmpl w:val="FEE42A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8">
    <w:nsid w:val="7CD70F53"/>
    <w:multiLevelType w:val="hybridMultilevel"/>
    <w:tmpl w:val="F1DE6664"/>
    <w:lvl w:ilvl="0" w:tplc="C50030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658D9C8" w:tentative="1">
      <w:start w:val="1"/>
      <w:numFmt w:val="lowerLetter"/>
      <w:lvlText w:val="%2."/>
      <w:lvlJc w:val="left"/>
      <w:pPr>
        <w:ind w:left="1440" w:hanging="360"/>
      </w:pPr>
    </w:lvl>
    <w:lvl w:ilvl="2" w:tplc="8150624C" w:tentative="1">
      <w:start w:val="1"/>
      <w:numFmt w:val="lowerRoman"/>
      <w:lvlText w:val="%3."/>
      <w:lvlJc w:val="right"/>
      <w:pPr>
        <w:ind w:left="2160" w:hanging="180"/>
      </w:pPr>
    </w:lvl>
    <w:lvl w:ilvl="3" w:tplc="53F07A94" w:tentative="1">
      <w:start w:val="1"/>
      <w:numFmt w:val="decimal"/>
      <w:lvlText w:val="%4."/>
      <w:lvlJc w:val="left"/>
      <w:pPr>
        <w:ind w:left="2880" w:hanging="360"/>
      </w:pPr>
    </w:lvl>
    <w:lvl w:ilvl="4" w:tplc="E7680EC0" w:tentative="1">
      <w:start w:val="1"/>
      <w:numFmt w:val="lowerLetter"/>
      <w:lvlText w:val="%5."/>
      <w:lvlJc w:val="left"/>
      <w:pPr>
        <w:ind w:left="3600" w:hanging="360"/>
      </w:pPr>
    </w:lvl>
    <w:lvl w:ilvl="5" w:tplc="3648ECD4" w:tentative="1">
      <w:start w:val="1"/>
      <w:numFmt w:val="lowerRoman"/>
      <w:lvlText w:val="%6."/>
      <w:lvlJc w:val="right"/>
      <w:pPr>
        <w:ind w:left="4320" w:hanging="180"/>
      </w:pPr>
    </w:lvl>
    <w:lvl w:ilvl="6" w:tplc="2C6EC24E" w:tentative="1">
      <w:start w:val="1"/>
      <w:numFmt w:val="decimal"/>
      <w:lvlText w:val="%7."/>
      <w:lvlJc w:val="left"/>
      <w:pPr>
        <w:ind w:left="5040" w:hanging="360"/>
      </w:pPr>
    </w:lvl>
    <w:lvl w:ilvl="7" w:tplc="C8ECABB8" w:tentative="1">
      <w:start w:val="1"/>
      <w:numFmt w:val="lowerLetter"/>
      <w:lvlText w:val="%8."/>
      <w:lvlJc w:val="left"/>
      <w:pPr>
        <w:ind w:left="5760" w:hanging="360"/>
      </w:pPr>
    </w:lvl>
    <w:lvl w:ilvl="8" w:tplc="5BC05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B5510"/>
    <w:multiLevelType w:val="hybridMultilevel"/>
    <w:tmpl w:val="1BD292E0"/>
    <w:lvl w:ilvl="0" w:tplc="90B28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A0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6239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8B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6B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EDA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422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89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546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39"/>
  </w:num>
  <w:num w:numId="4">
    <w:abstractNumId w:val="13"/>
  </w:num>
  <w:num w:numId="5">
    <w:abstractNumId w:val="33"/>
  </w:num>
  <w:num w:numId="6">
    <w:abstractNumId w:val="5"/>
  </w:num>
  <w:num w:numId="7">
    <w:abstractNumId w:val="26"/>
  </w:num>
  <w:num w:numId="8">
    <w:abstractNumId w:val="37"/>
  </w:num>
  <w:num w:numId="9">
    <w:abstractNumId w:val="36"/>
  </w:num>
  <w:num w:numId="10">
    <w:abstractNumId w:val="28"/>
  </w:num>
  <w:num w:numId="11">
    <w:abstractNumId w:val="34"/>
  </w:num>
  <w:num w:numId="12">
    <w:abstractNumId w:val="30"/>
  </w:num>
  <w:num w:numId="13">
    <w:abstractNumId w:val="10"/>
  </w:num>
  <w:num w:numId="14">
    <w:abstractNumId w:val="0"/>
  </w:num>
  <w:num w:numId="15">
    <w:abstractNumId w:val="29"/>
  </w:num>
  <w:num w:numId="16">
    <w:abstractNumId w:val="11"/>
  </w:num>
  <w:num w:numId="17">
    <w:abstractNumId w:val="2"/>
  </w:num>
  <w:num w:numId="18">
    <w:abstractNumId w:val="25"/>
  </w:num>
  <w:num w:numId="19">
    <w:abstractNumId w:val="20"/>
  </w:num>
  <w:num w:numId="20">
    <w:abstractNumId w:val="18"/>
  </w:num>
  <w:num w:numId="21">
    <w:abstractNumId w:val="16"/>
  </w:num>
  <w:num w:numId="22">
    <w:abstractNumId w:val="31"/>
  </w:num>
  <w:num w:numId="23">
    <w:abstractNumId w:val="19"/>
  </w:num>
  <w:num w:numId="24">
    <w:abstractNumId w:val="38"/>
  </w:num>
  <w:num w:numId="25">
    <w:abstractNumId w:val="32"/>
  </w:num>
  <w:num w:numId="26">
    <w:abstractNumId w:val="9"/>
  </w:num>
  <w:num w:numId="27">
    <w:abstractNumId w:val="8"/>
  </w:num>
  <w:num w:numId="28">
    <w:abstractNumId w:val="12"/>
  </w:num>
  <w:num w:numId="29">
    <w:abstractNumId w:val="23"/>
  </w:num>
  <w:num w:numId="30">
    <w:abstractNumId w:val="3"/>
  </w:num>
  <w:num w:numId="31">
    <w:abstractNumId w:val="27"/>
  </w:num>
  <w:num w:numId="32">
    <w:abstractNumId w:val="6"/>
  </w:num>
  <w:num w:numId="33">
    <w:abstractNumId w:val="17"/>
  </w:num>
  <w:num w:numId="34">
    <w:abstractNumId w:val="21"/>
  </w:num>
  <w:num w:numId="35">
    <w:abstractNumId w:val="14"/>
  </w:num>
  <w:num w:numId="36">
    <w:abstractNumId w:val="4"/>
  </w:num>
  <w:num w:numId="37">
    <w:abstractNumId w:val="1"/>
  </w:num>
  <w:num w:numId="38">
    <w:abstractNumId w:val="22"/>
  </w:num>
  <w:num w:numId="39">
    <w:abstractNumId w:val="7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25157"/>
    <w:rsid w:val="00002A07"/>
    <w:rsid w:val="00006642"/>
    <w:rsid w:val="000077E7"/>
    <w:rsid w:val="0001036B"/>
    <w:rsid w:val="00016D7E"/>
    <w:rsid w:val="000179DA"/>
    <w:rsid w:val="00043E3C"/>
    <w:rsid w:val="00053648"/>
    <w:rsid w:val="00067761"/>
    <w:rsid w:val="000719AE"/>
    <w:rsid w:val="00076B20"/>
    <w:rsid w:val="00080920"/>
    <w:rsid w:val="00082748"/>
    <w:rsid w:val="00082D1D"/>
    <w:rsid w:val="000852AF"/>
    <w:rsid w:val="00093F08"/>
    <w:rsid w:val="000961FF"/>
    <w:rsid w:val="00096344"/>
    <w:rsid w:val="00096A14"/>
    <w:rsid w:val="000B1DFC"/>
    <w:rsid w:val="000C3000"/>
    <w:rsid w:val="000C5351"/>
    <w:rsid w:val="000D19A9"/>
    <w:rsid w:val="000D1D31"/>
    <w:rsid w:val="00105548"/>
    <w:rsid w:val="00122B49"/>
    <w:rsid w:val="0014703E"/>
    <w:rsid w:val="00157E8C"/>
    <w:rsid w:val="00165153"/>
    <w:rsid w:val="001830F5"/>
    <w:rsid w:val="00184700"/>
    <w:rsid w:val="001B0C91"/>
    <w:rsid w:val="001B6F74"/>
    <w:rsid w:val="001C78DF"/>
    <w:rsid w:val="001D0E0F"/>
    <w:rsid w:val="001D165F"/>
    <w:rsid w:val="00203520"/>
    <w:rsid w:val="0021365C"/>
    <w:rsid w:val="002171D8"/>
    <w:rsid w:val="00222BBB"/>
    <w:rsid w:val="002240A8"/>
    <w:rsid w:val="00233F16"/>
    <w:rsid w:val="00242C94"/>
    <w:rsid w:val="002856D3"/>
    <w:rsid w:val="0029337C"/>
    <w:rsid w:val="002A7B23"/>
    <w:rsid w:val="002B5428"/>
    <w:rsid w:val="002C2C07"/>
    <w:rsid w:val="002C38D9"/>
    <w:rsid w:val="002C3FA5"/>
    <w:rsid w:val="002C5B87"/>
    <w:rsid w:val="002C7582"/>
    <w:rsid w:val="002D66F4"/>
    <w:rsid w:val="002D7FB3"/>
    <w:rsid w:val="0031009F"/>
    <w:rsid w:val="00316502"/>
    <w:rsid w:val="00340E3B"/>
    <w:rsid w:val="00341825"/>
    <w:rsid w:val="003426E6"/>
    <w:rsid w:val="00360C0F"/>
    <w:rsid w:val="0036669B"/>
    <w:rsid w:val="00370859"/>
    <w:rsid w:val="00393512"/>
    <w:rsid w:val="00395E76"/>
    <w:rsid w:val="0039608B"/>
    <w:rsid w:val="003A7500"/>
    <w:rsid w:val="003D11EF"/>
    <w:rsid w:val="003F6D7B"/>
    <w:rsid w:val="00406501"/>
    <w:rsid w:val="0041465D"/>
    <w:rsid w:val="00430510"/>
    <w:rsid w:val="00430AEC"/>
    <w:rsid w:val="004355CE"/>
    <w:rsid w:val="00457598"/>
    <w:rsid w:val="00474D81"/>
    <w:rsid w:val="0048015C"/>
    <w:rsid w:val="00481276"/>
    <w:rsid w:val="00490D1F"/>
    <w:rsid w:val="004A0A46"/>
    <w:rsid w:val="004D69E1"/>
    <w:rsid w:val="004E2527"/>
    <w:rsid w:val="004E3A69"/>
    <w:rsid w:val="004F2515"/>
    <w:rsid w:val="00511C61"/>
    <w:rsid w:val="0053287B"/>
    <w:rsid w:val="00540B99"/>
    <w:rsid w:val="0054333B"/>
    <w:rsid w:val="0056711E"/>
    <w:rsid w:val="00571988"/>
    <w:rsid w:val="00575992"/>
    <w:rsid w:val="00576BBE"/>
    <w:rsid w:val="0058255F"/>
    <w:rsid w:val="00583837"/>
    <w:rsid w:val="00583B11"/>
    <w:rsid w:val="005920C1"/>
    <w:rsid w:val="005E7402"/>
    <w:rsid w:val="005E7D6E"/>
    <w:rsid w:val="0061268C"/>
    <w:rsid w:val="0063766F"/>
    <w:rsid w:val="006465CD"/>
    <w:rsid w:val="006528D9"/>
    <w:rsid w:val="0065774E"/>
    <w:rsid w:val="00657DEE"/>
    <w:rsid w:val="00670608"/>
    <w:rsid w:val="00687A0C"/>
    <w:rsid w:val="006B5430"/>
    <w:rsid w:val="006E26DC"/>
    <w:rsid w:val="006E5516"/>
    <w:rsid w:val="007019C9"/>
    <w:rsid w:val="00727B6B"/>
    <w:rsid w:val="0073330C"/>
    <w:rsid w:val="00736B63"/>
    <w:rsid w:val="00763615"/>
    <w:rsid w:val="00766137"/>
    <w:rsid w:val="0077438F"/>
    <w:rsid w:val="007921F1"/>
    <w:rsid w:val="007B1C62"/>
    <w:rsid w:val="007B2DD0"/>
    <w:rsid w:val="007C6C4D"/>
    <w:rsid w:val="007D0B0B"/>
    <w:rsid w:val="007E45B2"/>
    <w:rsid w:val="00801B71"/>
    <w:rsid w:val="008126B4"/>
    <w:rsid w:val="00832961"/>
    <w:rsid w:val="00850172"/>
    <w:rsid w:val="008560CA"/>
    <w:rsid w:val="00861E7C"/>
    <w:rsid w:val="00867378"/>
    <w:rsid w:val="008732E1"/>
    <w:rsid w:val="00883E7C"/>
    <w:rsid w:val="008A454C"/>
    <w:rsid w:val="008B45BC"/>
    <w:rsid w:val="008B54AE"/>
    <w:rsid w:val="008B6B02"/>
    <w:rsid w:val="008C44F3"/>
    <w:rsid w:val="008E6DE9"/>
    <w:rsid w:val="00925157"/>
    <w:rsid w:val="00925F73"/>
    <w:rsid w:val="00960466"/>
    <w:rsid w:val="00966D87"/>
    <w:rsid w:val="0098107C"/>
    <w:rsid w:val="0098646D"/>
    <w:rsid w:val="00986FD6"/>
    <w:rsid w:val="009B670C"/>
    <w:rsid w:val="009D0DA8"/>
    <w:rsid w:val="009D7FE8"/>
    <w:rsid w:val="00A057DE"/>
    <w:rsid w:val="00A2161F"/>
    <w:rsid w:val="00A264FA"/>
    <w:rsid w:val="00A60DA5"/>
    <w:rsid w:val="00A73CED"/>
    <w:rsid w:val="00A75A0C"/>
    <w:rsid w:val="00AA6DDB"/>
    <w:rsid w:val="00AC056C"/>
    <w:rsid w:val="00AC05CA"/>
    <w:rsid w:val="00AC5556"/>
    <w:rsid w:val="00B00C02"/>
    <w:rsid w:val="00B01454"/>
    <w:rsid w:val="00B01BC8"/>
    <w:rsid w:val="00B115C1"/>
    <w:rsid w:val="00B30E84"/>
    <w:rsid w:val="00B82440"/>
    <w:rsid w:val="00B87BC1"/>
    <w:rsid w:val="00B9183E"/>
    <w:rsid w:val="00B93B08"/>
    <w:rsid w:val="00B95C52"/>
    <w:rsid w:val="00BA14FC"/>
    <w:rsid w:val="00BD35A0"/>
    <w:rsid w:val="00BE208D"/>
    <w:rsid w:val="00BE4D19"/>
    <w:rsid w:val="00BF2C7D"/>
    <w:rsid w:val="00BF5F62"/>
    <w:rsid w:val="00C03C63"/>
    <w:rsid w:val="00C138F0"/>
    <w:rsid w:val="00C13DBC"/>
    <w:rsid w:val="00C32F89"/>
    <w:rsid w:val="00C43541"/>
    <w:rsid w:val="00C62826"/>
    <w:rsid w:val="00C82E3B"/>
    <w:rsid w:val="00C832AF"/>
    <w:rsid w:val="00C924A7"/>
    <w:rsid w:val="00C95585"/>
    <w:rsid w:val="00CA1AB4"/>
    <w:rsid w:val="00CB24B3"/>
    <w:rsid w:val="00CC281A"/>
    <w:rsid w:val="00CC6C7C"/>
    <w:rsid w:val="00CE6182"/>
    <w:rsid w:val="00D01B85"/>
    <w:rsid w:val="00D12CFF"/>
    <w:rsid w:val="00D169EC"/>
    <w:rsid w:val="00D23AAC"/>
    <w:rsid w:val="00D52D14"/>
    <w:rsid w:val="00D678C5"/>
    <w:rsid w:val="00D977F2"/>
    <w:rsid w:val="00DA505E"/>
    <w:rsid w:val="00DF06D8"/>
    <w:rsid w:val="00E10778"/>
    <w:rsid w:val="00E216F2"/>
    <w:rsid w:val="00E363D5"/>
    <w:rsid w:val="00E5707A"/>
    <w:rsid w:val="00E77E0B"/>
    <w:rsid w:val="00E865B7"/>
    <w:rsid w:val="00E97FB6"/>
    <w:rsid w:val="00EA07E9"/>
    <w:rsid w:val="00EA1E27"/>
    <w:rsid w:val="00EC2DFC"/>
    <w:rsid w:val="00EC507B"/>
    <w:rsid w:val="00EC6F1E"/>
    <w:rsid w:val="00EE063D"/>
    <w:rsid w:val="00EE5D5B"/>
    <w:rsid w:val="00EE68D0"/>
    <w:rsid w:val="00EE709E"/>
    <w:rsid w:val="00F1441F"/>
    <w:rsid w:val="00F25D38"/>
    <w:rsid w:val="00F32244"/>
    <w:rsid w:val="00F64F3F"/>
    <w:rsid w:val="00F710A1"/>
    <w:rsid w:val="00F722C3"/>
    <w:rsid w:val="00F8244D"/>
    <w:rsid w:val="00F86316"/>
    <w:rsid w:val="00F914ED"/>
    <w:rsid w:val="00FB3A12"/>
    <w:rsid w:val="00FF428A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0C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Desh Heading 2"/>
    <w:basedOn w:val="Normal"/>
    <w:next w:val="Normal"/>
    <w:link w:val="Heading2Char"/>
    <w:uiPriority w:val="1"/>
    <w:unhideWhenUsed/>
    <w:qFormat/>
    <w:rsid w:val="00D12CFF"/>
    <w:pPr>
      <w:spacing w:after="0"/>
      <w:jc w:val="center"/>
      <w:outlineLvl w:val="1"/>
    </w:pPr>
    <w:rPr>
      <w:rFonts w:ascii="Arial" w:eastAsiaTheme="majorEastAsia" w:hAnsi="Arial" w:cstheme="majorBidi"/>
      <w:b/>
      <w:color w:val="FFFFFF" w:themeColor="background1"/>
      <w:sz w:val="20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2CFF"/>
    <w:pPr>
      <w:keepNext/>
      <w:keepLines/>
      <w:spacing w:before="40" w:after="0"/>
      <w:outlineLvl w:val="2"/>
    </w:pPr>
    <w:rPr>
      <w:rFonts w:ascii="Arial" w:eastAsiaTheme="majorEastAsia" w:hAnsi="Arial" w:cs="Arial"/>
      <w:color w:val="0070C3"/>
      <w:sz w:val="1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687A0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687A0C"/>
    <w:rPr>
      <w:rFonts w:ascii="Lucida Grande" w:hAnsi="Lucida Grande"/>
      <w:sz w:val="18"/>
      <w:szCs w:val="18"/>
    </w:rPr>
  </w:style>
  <w:style w:type="paragraph" w:styleId="Header">
    <w:name w:val="header"/>
    <w:basedOn w:val="Normal"/>
    <w:uiPriority w:val="99"/>
    <w:unhideWhenUsed/>
    <w:rsid w:val="00687A0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uiPriority w:val="99"/>
    <w:rsid w:val="00687A0C"/>
  </w:style>
  <w:style w:type="paragraph" w:styleId="Footer">
    <w:name w:val="footer"/>
    <w:basedOn w:val="Normal"/>
    <w:uiPriority w:val="99"/>
    <w:unhideWhenUsed/>
    <w:rsid w:val="00687A0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uiPriority w:val="99"/>
    <w:rsid w:val="00687A0C"/>
  </w:style>
  <w:style w:type="paragraph" w:customStyle="1" w:styleId="AHPRAbody">
    <w:name w:val="AHPRA body"/>
    <w:basedOn w:val="Normal"/>
    <w:qFormat/>
    <w:rsid w:val="00687A0C"/>
    <w:rPr>
      <w:rFonts w:ascii="Arial MT Lt" w:hAnsi="Arial MT Lt"/>
      <w:sz w:val="20"/>
    </w:rPr>
  </w:style>
  <w:style w:type="paragraph" w:customStyle="1" w:styleId="AHPRAHeadline">
    <w:name w:val="AHPRA Headline"/>
    <w:basedOn w:val="Normal"/>
    <w:qFormat/>
    <w:rsid w:val="00687A0C"/>
    <w:rPr>
      <w:rFonts w:ascii="Arial" w:hAnsi="Arial"/>
      <w:color w:val="008EC4"/>
      <w:sz w:val="28"/>
    </w:rPr>
  </w:style>
  <w:style w:type="paragraph" w:customStyle="1" w:styleId="BasicParagraph">
    <w:name w:val="[Basic Paragraph]"/>
    <w:basedOn w:val="Normal"/>
    <w:rsid w:val="00687A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Arial MT Lt"/>
      <w:color w:val="000000"/>
    </w:rPr>
  </w:style>
  <w:style w:type="character" w:styleId="Hyperlink">
    <w:name w:val="Hyperlink"/>
    <w:uiPriority w:val="99"/>
    <w:rsid w:val="00687A0C"/>
    <w:rPr>
      <w:color w:val="0000FF"/>
      <w:u w:val="single"/>
    </w:rPr>
  </w:style>
  <w:style w:type="character" w:customStyle="1" w:styleId="BalloonTextChar1">
    <w:name w:val="Balloon Text Char1"/>
    <w:rsid w:val="00687A0C"/>
    <w:rPr>
      <w:rFonts w:ascii="Tahoma" w:hAnsi="Tahoma" w:cs="Cambria"/>
      <w:sz w:val="16"/>
      <w:szCs w:val="16"/>
    </w:rPr>
  </w:style>
  <w:style w:type="character" w:styleId="CommentReference">
    <w:name w:val="annotation reference"/>
    <w:semiHidden/>
    <w:rsid w:val="00687A0C"/>
    <w:rPr>
      <w:sz w:val="16"/>
      <w:szCs w:val="16"/>
    </w:rPr>
  </w:style>
  <w:style w:type="paragraph" w:styleId="CommentText">
    <w:name w:val="annotation text"/>
    <w:basedOn w:val="Normal"/>
    <w:semiHidden/>
    <w:rsid w:val="00687A0C"/>
    <w:rPr>
      <w:sz w:val="20"/>
      <w:szCs w:val="20"/>
    </w:rPr>
  </w:style>
  <w:style w:type="character" w:customStyle="1" w:styleId="CommentTextChar">
    <w:name w:val="Comment Text Char"/>
    <w:rsid w:val="00687A0C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687A0C"/>
    <w:rPr>
      <w:b/>
      <w:bCs/>
    </w:rPr>
  </w:style>
  <w:style w:type="character" w:customStyle="1" w:styleId="CommentSubjectChar">
    <w:name w:val="Comment Subject Char"/>
    <w:rsid w:val="00687A0C"/>
    <w:rPr>
      <w:b/>
      <w:bCs/>
      <w:sz w:val="20"/>
      <w:szCs w:val="20"/>
    </w:rPr>
  </w:style>
  <w:style w:type="character" w:styleId="PageNumber">
    <w:name w:val="page number"/>
    <w:basedOn w:val="DefaultParagraphFont"/>
    <w:semiHidden/>
    <w:rsid w:val="00687A0C"/>
  </w:style>
  <w:style w:type="paragraph" w:customStyle="1" w:styleId="AHPRASubhead">
    <w:name w:val="AHPRA Subhead"/>
    <w:basedOn w:val="Normal"/>
    <w:qFormat/>
    <w:rsid w:val="00687A0C"/>
    <w:rPr>
      <w:rFonts w:ascii="Arial" w:hAnsi="Arial"/>
      <w:b/>
      <w:color w:val="008EC4"/>
      <w:sz w:val="20"/>
    </w:rPr>
  </w:style>
  <w:style w:type="paragraph" w:customStyle="1" w:styleId="AHPRABulletText">
    <w:name w:val="AHPRA Bullet Text"/>
    <w:basedOn w:val="AHPRAbody"/>
    <w:next w:val="AHPRAbody"/>
    <w:qFormat/>
    <w:rsid w:val="00687A0C"/>
    <w:pPr>
      <w:numPr>
        <w:numId w:val="7"/>
      </w:numPr>
    </w:pPr>
  </w:style>
  <w:style w:type="paragraph" w:customStyle="1" w:styleId="AHPRATitle">
    <w:name w:val="AHPRA Title"/>
    <w:basedOn w:val="Normal"/>
    <w:next w:val="AHPRAHeadline"/>
    <w:qFormat/>
    <w:rsid w:val="00687A0C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Text">
    <w:name w:val="AHPRA Numbered Text"/>
    <w:basedOn w:val="AHPRABulletText"/>
    <w:qFormat/>
    <w:rsid w:val="00687A0C"/>
    <w:pPr>
      <w:numPr>
        <w:numId w:val="12"/>
      </w:numPr>
    </w:pPr>
  </w:style>
  <w:style w:type="character" w:styleId="FollowedHyperlink">
    <w:name w:val="FollowedHyperlink"/>
    <w:semiHidden/>
    <w:rsid w:val="00687A0C"/>
    <w:rPr>
      <w:color w:val="800080"/>
      <w:u w:val="single"/>
    </w:rPr>
  </w:style>
  <w:style w:type="paragraph" w:styleId="ListParagraph">
    <w:name w:val="List Paragraph"/>
    <w:basedOn w:val="Normal"/>
    <w:qFormat/>
    <w:rsid w:val="00687A0C"/>
    <w:pPr>
      <w:ind w:left="720"/>
      <w:contextualSpacing/>
    </w:pPr>
  </w:style>
  <w:style w:type="paragraph" w:styleId="BodyText">
    <w:name w:val="Body Text"/>
    <w:basedOn w:val="Normal"/>
    <w:semiHidden/>
    <w:rsid w:val="00687A0C"/>
    <w:pPr>
      <w:spacing w:after="0"/>
    </w:pPr>
    <w:rPr>
      <w:rFonts w:ascii="Arial" w:eastAsia="Times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96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9608B"/>
    <w:pPr>
      <w:spacing w:line="276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9608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1">
    <w:name w:val="toc 1"/>
    <w:basedOn w:val="AHPRASubhead"/>
    <w:next w:val="Normal"/>
    <w:autoRedefine/>
    <w:uiPriority w:val="39"/>
    <w:unhideWhenUsed/>
    <w:qFormat/>
    <w:rsid w:val="0054333B"/>
    <w:pPr>
      <w:spacing w:after="100" w:line="276" w:lineRule="auto"/>
    </w:pPr>
    <w:rPr>
      <w:rFonts w:eastAsiaTheme="minorEastAsia" w:cstheme="minorBid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960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E68D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5A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12CFF"/>
    <w:rPr>
      <w:sz w:val="24"/>
      <w:szCs w:val="24"/>
      <w:lang w:eastAsia="en-US"/>
    </w:rPr>
  </w:style>
  <w:style w:type="character" w:customStyle="1" w:styleId="Heading2Char">
    <w:name w:val="Heading 2 Char"/>
    <w:aliases w:val="Desh Heading 2 Char"/>
    <w:basedOn w:val="DefaultParagraphFont"/>
    <w:link w:val="Heading2"/>
    <w:uiPriority w:val="1"/>
    <w:rsid w:val="00D12CFF"/>
    <w:rPr>
      <w:rFonts w:ascii="Arial" w:eastAsiaTheme="majorEastAsia" w:hAnsi="Arial" w:cstheme="majorBidi"/>
      <w:b/>
      <w:color w:val="FFFFFF" w:themeColor="background1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D12CFF"/>
    <w:rPr>
      <w:i/>
      <w:iCs/>
      <w:color w:val="1F497D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12CFF"/>
    <w:rPr>
      <w:rFonts w:ascii="Arial" w:eastAsiaTheme="majorEastAsia" w:hAnsi="Arial" w:cs="Arial"/>
      <w:color w:val="0070C3"/>
      <w:sz w:val="12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2C38D9"/>
    <w:pPr>
      <w:spacing w:after="0"/>
    </w:pPr>
  </w:style>
  <w:style w:type="paragraph" w:styleId="Title">
    <w:name w:val="Title"/>
    <w:basedOn w:val="Normal"/>
    <w:next w:val="Normal"/>
    <w:link w:val="TitleChar"/>
    <w:uiPriority w:val="1"/>
    <w:unhideWhenUsed/>
    <w:qFormat/>
    <w:rsid w:val="00960466"/>
    <w:pPr>
      <w:spacing w:before="200" w:after="240"/>
    </w:pPr>
    <w:rPr>
      <w:rFonts w:ascii="Arial" w:hAnsi="Arial" w:cs="Arial"/>
      <w:noProof/>
      <w:color w:val="00BCE4"/>
      <w:sz w:val="32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"/>
    <w:rsid w:val="00960466"/>
    <w:rPr>
      <w:rFonts w:ascii="Arial" w:hAnsi="Arial" w:cs="Arial"/>
      <w:noProof/>
      <w:color w:val="00BCE4"/>
      <w:sz w:val="32"/>
      <w:szCs w:val="52"/>
      <w:lang w:val="en-GB" w:eastAsia="en-GB"/>
    </w:rPr>
  </w:style>
  <w:style w:type="paragraph" w:customStyle="1" w:styleId="AHPRAfooter">
    <w:name w:val="AHPRA footer"/>
    <w:basedOn w:val="FootnoteText"/>
    <w:rsid w:val="00960466"/>
    <w:rPr>
      <w:rFonts w:ascii="Arial" w:hAnsi="Arial" w:cs="Arial"/>
      <w:color w:val="5F6062"/>
      <w:sz w:val="18"/>
      <w:lang w:val="en-US"/>
    </w:rPr>
  </w:style>
  <w:style w:type="paragraph" w:customStyle="1" w:styleId="AHPRAfirstpagefooter">
    <w:name w:val="AHPRA first page footer"/>
    <w:basedOn w:val="AHPRAfooter"/>
    <w:rsid w:val="00960466"/>
    <w:pPr>
      <w:jc w:val="center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04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046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8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diatryboard.gov.au/Registration-Endorsement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hpra.gov.au/Legislation-and-Publications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hpra.gov.au/Legislation-and-Publication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/About-AHPRA/What-We-Do.aspx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singh\AppData\Local\Microsoft\Windows\Temporary%20Internet%20Files\Content.Outlook\3L3F9LXU\Book1%20(34)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singh\AppData\Local\Microsoft\Windows\Temporary%20Internet%20Files\Content.Outlook\3L3F9LXU\Book1%20(34)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en-AU" sz="1000" b="1" i="0" baseline="0">
                <a:effectLst/>
              </a:rPr>
              <a:t>Podiatry practitioners – percentage by principal place of practice</a:t>
            </a:r>
            <a:endParaRPr lang="en-AU" sz="1000">
              <a:effectLst/>
            </a:endParaRPr>
          </a:p>
        </c:rich>
      </c:tx>
      <c:layout>
        <c:manualLayout>
          <c:xMode val="edge"/>
          <c:yMode val="edge"/>
          <c:x val="0.19607577807848445"/>
          <c:y val="1.5680125441003532E-2"/>
        </c:manualLayout>
      </c:layout>
    </c:title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cene3d>
            <a:camera prst="orthographicFront"/>
            <a:lightRig rig="threePt" dir="t"/>
          </a:scene3d>
          <a:sp3d>
            <a:bevelT w="165100" prst="coolSlant"/>
          </a:sp3d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9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3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31"/>
        <c:marker>
          <c:symbol val="none"/>
        </c:marker>
      </c:pivotFmt>
      <c:pivotFmt>
        <c:idx val="32"/>
        <c:spPr>
          <a:scene3d>
            <a:camera prst="orthographicFront"/>
            <a:lightRig rig="threePt" dir="t"/>
          </a:scene3d>
          <a:sp3d>
            <a:bevelT w="165100" prst="coolSlant"/>
          </a:sp3d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0.3136902542121342"/>
          <c:y val="0.17621220024878309"/>
          <c:w val="0.39617030279875376"/>
          <c:h val="0.80336690567540281"/>
        </c:manualLayout>
      </c:layout>
      <c:pieChart>
        <c:varyColors val="1"/>
        <c:ser>
          <c:idx val="0"/>
          <c:order val="0"/>
          <c:tx>
            <c:strRef>
              <c:f>'Table 39 - POD'!$N$12</c:f>
              <c:strCache>
                <c:ptCount val="1"/>
                <c:pt idx="0">
                  <c:v>Podiatry Practitioner by PPP</c:v>
                </c:pt>
              </c:strCache>
            </c:strRef>
          </c:tx>
          <c:dLbls>
            <c:dLbl>
              <c:idx val="2"/>
              <c:layout>
                <c:manualLayout>
                  <c:x val="2.7616135263200362E-3"/>
                  <c:y val="-2.5567247057661505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CatName val="1"/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'Table 39 - POD'!$C$5:$K$5</c:f>
              <c:strCache>
                <c:ptCount val="9"/>
                <c:pt idx="0">
                  <c:v>ACT</c:v>
                </c:pt>
                <c:pt idx="1">
                  <c:v>NSW</c:v>
                </c:pt>
                <c:pt idx="2">
                  <c:v>NT</c:v>
                </c:pt>
                <c:pt idx="3">
                  <c:v>QLD</c:v>
                </c:pt>
                <c:pt idx="4">
                  <c:v>SA</c:v>
                </c:pt>
                <c:pt idx="5">
                  <c:v>TAS</c:v>
                </c:pt>
                <c:pt idx="6">
                  <c:v>VIC</c:v>
                </c:pt>
                <c:pt idx="7">
                  <c:v>WA</c:v>
                </c:pt>
                <c:pt idx="8">
                  <c:v>No PPP</c:v>
                </c:pt>
              </c:strCache>
            </c:strRef>
          </c:cat>
          <c:val>
            <c:numRef>
              <c:f>'Table 39 - POD'!$C$9:$K$9</c:f>
              <c:numCache>
                <c:formatCode>_(* #,##0_);_(* \(#,##0\);_(* "-"??_);_(@_)</c:formatCode>
                <c:ptCount val="9"/>
                <c:pt idx="0">
                  <c:v>52</c:v>
                </c:pt>
                <c:pt idx="1">
                  <c:v>1076</c:v>
                </c:pt>
                <c:pt idx="2">
                  <c:v>17</c:v>
                </c:pt>
                <c:pt idx="3">
                  <c:v>698</c:v>
                </c:pt>
                <c:pt idx="4">
                  <c:v>394</c:v>
                </c:pt>
                <c:pt idx="5">
                  <c:v>98</c:v>
                </c:pt>
                <c:pt idx="6">
                  <c:v>1318</c:v>
                </c:pt>
                <c:pt idx="7">
                  <c:v>427</c:v>
                </c:pt>
                <c:pt idx="8">
                  <c:v>49</c:v>
                </c:pt>
              </c:numCache>
            </c:numRef>
          </c:val>
        </c:ser>
        <c:dLbls>
          <c:showPercent val="1"/>
        </c:dLbls>
        <c:firstSliceAng val="0"/>
      </c:pieChart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 rtl="0">
              <a:defRPr/>
            </a:pPr>
            <a:r>
              <a:rPr lang="en-AU"/>
              <a:t>Podiatry practitioners – by age group</a:t>
            </a:r>
            <a:endParaRPr lang="en-US"/>
          </a:p>
        </c:rich>
      </c:tx>
      <c:layout/>
    </c:title>
    <c:plotArea>
      <c:layout/>
      <c:areaChart>
        <c:grouping val="standard"/>
        <c:ser>
          <c:idx val="0"/>
          <c:order val="0"/>
          <c:tx>
            <c:v>Number of registrants</c:v>
          </c:tx>
          <c:spPr>
            <a:ln w="25400">
              <a:noFill/>
            </a:ln>
          </c:spPr>
          <c:cat>
            <c:strRef>
              <c:f>'Table 39 - POD'!$N$66:$N$78</c:f>
              <c:strCache>
                <c:ptCount val="13"/>
                <c:pt idx="0">
                  <c:v>U-25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  <c:pt idx="9">
                  <c:v>65-69</c:v>
                </c:pt>
                <c:pt idx="10">
                  <c:v>70-74</c:v>
                </c:pt>
                <c:pt idx="11">
                  <c:v>75-79</c:v>
                </c:pt>
                <c:pt idx="12">
                  <c:v>80+</c:v>
                </c:pt>
              </c:strCache>
            </c:strRef>
          </c:cat>
          <c:val>
            <c:numRef>
              <c:f>'Table 39 - POD'!$R$66:$R$78</c:f>
              <c:numCache>
                <c:formatCode>General</c:formatCode>
                <c:ptCount val="13"/>
                <c:pt idx="0">
                  <c:v>285</c:v>
                </c:pt>
                <c:pt idx="1">
                  <c:v>875</c:v>
                </c:pt>
                <c:pt idx="2">
                  <c:v>695</c:v>
                </c:pt>
                <c:pt idx="3">
                  <c:v>551</c:v>
                </c:pt>
                <c:pt idx="4">
                  <c:v>566</c:v>
                </c:pt>
                <c:pt idx="5">
                  <c:v>418</c:v>
                </c:pt>
                <c:pt idx="6">
                  <c:v>354</c:v>
                </c:pt>
                <c:pt idx="7">
                  <c:v>205</c:v>
                </c:pt>
                <c:pt idx="8">
                  <c:v>103</c:v>
                </c:pt>
                <c:pt idx="9">
                  <c:v>44</c:v>
                </c:pt>
                <c:pt idx="10">
                  <c:v>18</c:v>
                </c:pt>
                <c:pt idx="11">
                  <c:v>8</c:v>
                </c:pt>
                <c:pt idx="12">
                  <c:v>7</c:v>
                </c:pt>
              </c:numCache>
            </c:numRef>
          </c:val>
        </c:ser>
        <c:dLbls/>
        <c:axId val="162851840"/>
        <c:axId val="162837248"/>
      </c:areaChart>
      <c:catAx>
        <c:axId val="162851840"/>
        <c:scaling>
          <c:orientation val="minMax"/>
        </c:scaling>
        <c:axPos val="b"/>
        <c:numFmt formatCode="General" sourceLinked="1"/>
        <c:majorTickMark val="none"/>
        <c:tickLblPos val="low"/>
        <c:spPr>
          <a:noFill/>
          <a:ln cmpd="sng">
            <a:solidFill>
              <a:srgbClr val="00B050"/>
            </a:solidFill>
          </a:ln>
        </c:spPr>
        <c:crossAx val="162837248"/>
        <c:crosses val="autoZero"/>
        <c:auto val="1"/>
        <c:lblAlgn val="ctr"/>
        <c:lblOffset val="100"/>
      </c:catAx>
      <c:valAx>
        <c:axId val="162837248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crossAx val="162851840"/>
        <c:crosses val="autoZero"/>
        <c:crossBetween val="midCat"/>
      </c:valAx>
      <c:dTable>
        <c:showHorzBorder val="1"/>
        <c:showVertBorder val="1"/>
        <c:showOutline val="1"/>
        <c:showKeys val="1"/>
      </c:dTable>
    </c:plotArea>
    <c:plotVisOnly val="1"/>
    <c:dispBlanksAs val="zero"/>
  </c:chart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D8D4-65BA-4187-9652-1B64DA4D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AHPRA Media Protocol</vt:lpstr>
    </vt:vector>
  </TitlesOfParts>
  <Company>Johanna Villani Design</Company>
  <LinksUpToDate>false</LinksUpToDate>
  <CharactersWithSpaces>4944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Podiatry Registrant Data: June 2014</dc:title>
  <dc:subject>Statistics</dc:subject>
  <dc:creator>Podiatry Board</dc:creator>
  <cp:keywords>June 2014</cp:keywords>
  <cp:lastModifiedBy>Tara Johnson</cp:lastModifiedBy>
  <cp:revision>2</cp:revision>
  <cp:lastPrinted>2014-07-28T02:14:00Z</cp:lastPrinted>
  <dcterms:created xsi:type="dcterms:W3CDTF">2014-08-06T04:59:00Z</dcterms:created>
  <dcterms:modified xsi:type="dcterms:W3CDTF">2014-08-06T04:59:00Z</dcterms:modified>
</cp:coreProperties>
</file>