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AA1" w:rsidRDefault="00975AA1" w:rsidP="00C3795C">
      <w:pPr>
        <w:pStyle w:val="AHPRADocumenttitle"/>
      </w:pPr>
      <w:bookmarkStart w:id="0" w:name="_GoBack"/>
      <w:bookmarkEnd w:id="0"/>
    </w:p>
    <w:p w:rsidR="00975AA1" w:rsidRDefault="00975AA1" w:rsidP="00C3795C">
      <w:pPr>
        <w:pStyle w:val="AHPRADocumenttitle"/>
      </w:pPr>
    </w:p>
    <w:p w:rsidR="002867A3" w:rsidRDefault="002867A3" w:rsidP="00C3795C">
      <w:pPr>
        <w:pStyle w:val="AHPRADocumenttitle"/>
      </w:pPr>
    </w:p>
    <w:p w:rsidR="00FC2881" w:rsidRPr="00C3795C" w:rsidRDefault="00F538A8" w:rsidP="00C3795C">
      <w:pPr>
        <w:pStyle w:val="AHPRADocumenttitle"/>
      </w:pPr>
      <w:r>
        <w:rPr>
          <w:noProof/>
          <w:lang w:val="en-AU" w:eastAsia="en-AU"/>
        </w:rPr>
        <mc:AlternateContent>
          <mc:Choice Requires="wps">
            <w:drawing>
              <wp:anchor distT="4294967291" distB="4294967291" distL="114300" distR="114300" simplePos="0" relativeHeight="251657728" behindDoc="0" locked="0" layoutInCell="1" allowOverlap="1">
                <wp:simplePos x="0" y="0"/>
                <wp:positionH relativeFrom="column">
                  <wp:posOffset>-802005</wp:posOffset>
                </wp:positionH>
                <wp:positionV relativeFrom="paragraph">
                  <wp:posOffset>305434</wp:posOffset>
                </wp:positionV>
                <wp:extent cx="2019935" cy="0"/>
                <wp:effectExtent l="0" t="0" r="3746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29F03B" id="_x0000_t32" coordsize="21600,21600" o:spt="32" o:oned="t" path="m,l21600,21600e" filled="f">
                <v:path arrowok="t" fillok="f" o:connecttype="none"/>
                <o:lock v:ext="edit" shapetype="t"/>
              </v:shapetype>
              <v:shape id="AutoShape 3" o:spid="_x0000_s1026" type="#_x0000_t32" style="position:absolute;margin-left:-63.15pt;margin-top:24.05pt;width:159.05pt;height:0;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0vo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"/>
            </w:pict>
          </mc:Fallback>
        </mc:AlternateContent>
      </w:r>
      <w:r w:rsidR="00975AA1">
        <w:t>Communiqué</w:t>
      </w:r>
    </w:p>
    <w:p w:rsidR="00075706" w:rsidRPr="00BE5B61" w:rsidRDefault="00335BED" w:rsidP="00BE5B61">
      <w:pPr>
        <w:pStyle w:val="AHPRAbody"/>
        <w:rPr>
          <w:rFonts w:eastAsia="Calibri" w:cs="Arial"/>
          <w:szCs w:val="20"/>
        </w:rPr>
      </w:pPr>
      <w:r w:rsidRPr="00BE5B61">
        <w:t>November 2017</w:t>
      </w:r>
    </w:p>
    <w:p w:rsidR="00075706" w:rsidRDefault="007C15E1" w:rsidP="00A92A95">
      <w:pPr>
        <w:pStyle w:val="AHPRAbody"/>
        <w:spacing w:before="200"/>
      </w:pPr>
      <w:r>
        <w:t>The Podiatry Board of Australia (</w:t>
      </w:r>
      <w:r w:rsidR="00145509">
        <w:t xml:space="preserve">the </w:t>
      </w:r>
      <w:r>
        <w:t>Board) meets each month to consider and decide on matters related to its regulatory function</w:t>
      </w:r>
      <w:r w:rsidR="00596B0C">
        <w:t>s</w:t>
      </w:r>
      <w:r>
        <w:t xml:space="preserve"> under the National Law</w:t>
      </w:r>
      <w:r w:rsidR="000F027E">
        <w:rPr>
          <w:rStyle w:val="FootnoteReference"/>
        </w:rPr>
        <w:footnoteReference w:id="2"/>
      </w:r>
      <w:r>
        <w:rPr>
          <w:sz w:val="12"/>
          <w:szCs w:val="12"/>
        </w:rPr>
        <w:t xml:space="preserve"> </w:t>
      </w:r>
      <w:r>
        <w:t>and within the National Registration and Accreditation Scheme (the National Scheme).</w:t>
      </w:r>
    </w:p>
    <w:p w:rsidR="00145509" w:rsidRDefault="000F027E" w:rsidP="00505553">
      <w:pPr>
        <w:pStyle w:val="AHPRAbody"/>
      </w:pPr>
      <w:r>
        <w:t xml:space="preserve">This communiqué highlights </w:t>
      </w:r>
      <w:r w:rsidR="00164610">
        <w:t xml:space="preserve">any </w:t>
      </w:r>
      <w:r>
        <w:t xml:space="preserve">key </w:t>
      </w:r>
      <w:r w:rsidR="00FE1540">
        <w:t>matters</w:t>
      </w:r>
      <w:r w:rsidR="00C32533">
        <w:t xml:space="preserve"> from the Board’s </w:t>
      </w:r>
      <w:r w:rsidR="00025D5D">
        <w:t>November 2017 meeting</w:t>
      </w:r>
      <w:r w:rsidR="00C32533">
        <w:t xml:space="preserve"> </w:t>
      </w:r>
      <w:r>
        <w:t>as well as other important information.</w:t>
      </w:r>
    </w:p>
    <w:p w:rsidR="00F54567" w:rsidRDefault="00F54567" w:rsidP="00505553">
      <w:pPr>
        <w:pStyle w:val="AHPRAbody"/>
      </w:pPr>
      <w:r>
        <w:t xml:space="preserve">The Board held its </w:t>
      </w:r>
      <w:r w:rsidR="00025D5D">
        <w:t>Nov</w:t>
      </w:r>
      <w:r w:rsidR="00C32533">
        <w:t xml:space="preserve">ember </w:t>
      </w:r>
      <w:r>
        <w:t xml:space="preserve">2017 meeting </w:t>
      </w:r>
      <w:r w:rsidR="00C32533">
        <w:t xml:space="preserve">in </w:t>
      </w:r>
      <w:r w:rsidR="00025D5D">
        <w:t>Melbourne</w:t>
      </w:r>
      <w:r>
        <w:t>.</w:t>
      </w:r>
    </w:p>
    <w:p w:rsidR="00075706" w:rsidRDefault="00025D5D">
      <w:pPr>
        <w:pStyle w:val="AHPRASubhead"/>
        <w:rPr>
          <w:lang w:eastAsia="en-AU"/>
        </w:rPr>
      </w:pPr>
      <w:r>
        <w:rPr>
          <w:lang w:eastAsia="en-AU"/>
        </w:rPr>
        <w:t>Board newsletter</w:t>
      </w:r>
      <w:r w:rsidR="008A6363">
        <w:rPr>
          <w:lang w:eastAsia="en-AU"/>
        </w:rPr>
        <w:t xml:space="preserve"> published</w:t>
      </w:r>
    </w:p>
    <w:p w:rsidR="00025D5D" w:rsidRDefault="00025D5D" w:rsidP="00025D5D">
      <w:pPr>
        <w:pStyle w:val="AHPRAbody"/>
      </w:pPr>
      <w:r>
        <w:t xml:space="preserve">The Board has published its latest newsletter on the </w:t>
      </w:r>
      <w:hyperlink r:id="rId8" w:history="1">
        <w:r>
          <w:rPr>
            <w:rStyle w:val="Hyperlink"/>
          </w:rPr>
          <w:t>Board's website</w:t>
        </w:r>
      </w:hyperlink>
      <w:r>
        <w:t xml:space="preserve">. The newsletter was emailed to all podiatrists and podiatric surgeons who have provided </w:t>
      </w:r>
      <w:r w:rsidR="00A25443">
        <w:t>the Australian Health Practitioner Regulation Agency (</w:t>
      </w:r>
      <w:r>
        <w:t>AHPRA</w:t>
      </w:r>
      <w:r w:rsidR="00A25443">
        <w:t>)</w:t>
      </w:r>
      <w:r>
        <w:t xml:space="preserve"> with an email address.</w:t>
      </w:r>
    </w:p>
    <w:p w:rsidR="00164610" w:rsidRDefault="00164610" w:rsidP="00164610">
      <w:pPr>
        <w:pStyle w:val="AHPRASubhead"/>
      </w:pPr>
      <w:r>
        <w:t>Registration renewal reminder</w:t>
      </w:r>
    </w:p>
    <w:p w:rsidR="0049260C" w:rsidRDefault="00164610" w:rsidP="0049260C">
      <w:pPr>
        <w:pStyle w:val="AHPRAbody"/>
      </w:pPr>
      <w:r>
        <w:t xml:space="preserve">Podiatrists and podiatric surgeons who did not renew their registration by 30 November 2017 are now in the late renewal period and have until 31 December to apply. </w:t>
      </w:r>
      <w:r w:rsidR="0049260C">
        <w:t xml:space="preserve">Renewal applications received in December will incur a late payment fee in addition to the annual renewal fee. A </w:t>
      </w:r>
      <w:hyperlink r:id="rId9" w:history="1">
        <w:r w:rsidR="0049260C">
          <w:rPr>
            <w:rStyle w:val="Hyperlink"/>
          </w:rPr>
          <w:t>fees schedule</w:t>
        </w:r>
      </w:hyperlink>
      <w:r w:rsidR="0049260C">
        <w:rPr>
          <w:color w:val="444444"/>
        </w:rPr>
        <w:t xml:space="preserve"> </w:t>
      </w:r>
      <w:r w:rsidR="0049260C">
        <w:t>is published on the Board’s website.</w:t>
      </w:r>
    </w:p>
    <w:p w:rsidR="0049260C" w:rsidRDefault="0049260C" w:rsidP="0049260C">
      <w:pPr>
        <w:pStyle w:val="AHPRAbody"/>
      </w:pPr>
      <w:r>
        <w:t>Podiatrists and podiatric surgeons, whose application for general and/or specialist registration is received during the one month late period, can continue practising while their application is processed.</w:t>
      </w:r>
    </w:p>
    <w:p w:rsidR="0049260C" w:rsidRDefault="0049260C" w:rsidP="0049260C">
      <w:pPr>
        <w:pStyle w:val="AHPRAbody"/>
        <w:rPr>
          <w:color w:val="444444"/>
        </w:rPr>
      </w:pPr>
      <w:r>
        <w:t>Practitioners who do not apply to renew their registration by 31 December 2017 will have lapsed registration. They will be removed from the</w:t>
      </w:r>
      <w:r>
        <w:rPr>
          <w:color w:val="444444"/>
        </w:rPr>
        <w:t xml:space="preserve"> </w:t>
      </w:r>
      <w:hyperlink r:id="rId10" w:tgtFrame="_blank" w:history="1">
        <w:r w:rsidR="00B65216">
          <w:rPr>
            <w:rStyle w:val="Hyperlink"/>
          </w:rPr>
          <w:t>Register of podiatrists</w:t>
        </w:r>
      </w:hyperlink>
      <w:r>
        <w:t>,</w:t>
      </w:r>
      <w:r>
        <w:rPr>
          <w:color w:val="444444"/>
        </w:rPr>
        <w:t xml:space="preserve"> </w:t>
      </w:r>
      <w:r>
        <w:t>and/or the Board’s specialist register in the case of podiatric surgeons, and will not be able to practise in Australia</w:t>
      </w:r>
      <w:r>
        <w:rPr>
          <w:color w:val="444444"/>
        </w:rPr>
        <w:t>.</w:t>
      </w:r>
    </w:p>
    <w:p w:rsidR="0049260C" w:rsidRDefault="0049260C" w:rsidP="0049260C">
      <w:pPr>
        <w:pStyle w:val="AHPRABody0"/>
      </w:pPr>
      <w:r>
        <w:t xml:space="preserve">A ‘fast-track’ application </w:t>
      </w:r>
      <w:r w:rsidR="00042BEC">
        <w:t xml:space="preserve">for registration </w:t>
      </w:r>
      <w:r>
        <w:t>can be made, but only in January 2018 and the practitioner cannot practise until it is processed and the national register is updated, which can take time.</w:t>
      </w:r>
    </w:p>
    <w:p w:rsidR="0049260C" w:rsidRDefault="0049260C" w:rsidP="0049260C">
      <w:pPr>
        <w:pStyle w:val="AHPRABody0"/>
      </w:pPr>
    </w:p>
    <w:p w:rsidR="00075706" w:rsidRDefault="00164610">
      <w:pPr>
        <w:pStyle w:val="AHPRASubhead"/>
        <w:rPr>
          <w:lang w:val="en-US"/>
        </w:rPr>
      </w:pPr>
      <w:r>
        <w:rPr>
          <w:lang w:val="en-US"/>
        </w:rPr>
        <w:t xml:space="preserve">Board participates in CLEAR </w:t>
      </w:r>
      <w:r w:rsidR="003A7B23">
        <w:rPr>
          <w:lang w:val="en-US"/>
        </w:rPr>
        <w:t>congress</w:t>
      </w:r>
      <w:r>
        <w:rPr>
          <w:lang w:val="en-US"/>
        </w:rPr>
        <w:t xml:space="preserve"> </w:t>
      </w:r>
      <w:r w:rsidR="00042BEC">
        <w:rPr>
          <w:lang w:val="en-US"/>
        </w:rPr>
        <w:t xml:space="preserve">and </w:t>
      </w:r>
      <w:r w:rsidR="003A7B23">
        <w:rPr>
          <w:lang w:val="en-US"/>
        </w:rPr>
        <w:t xml:space="preserve">joint </w:t>
      </w:r>
      <w:r w:rsidR="00042BEC">
        <w:rPr>
          <w:lang w:val="en-US"/>
        </w:rPr>
        <w:t xml:space="preserve">research seminar </w:t>
      </w:r>
      <w:r>
        <w:rPr>
          <w:lang w:val="en-US"/>
        </w:rPr>
        <w:t>in Melbourne</w:t>
      </w:r>
    </w:p>
    <w:p w:rsidR="00075706" w:rsidRDefault="00164610">
      <w:pPr>
        <w:pStyle w:val="AHPRABody0"/>
      </w:pPr>
      <w:r>
        <w:t xml:space="preserve">The Council on Licensure, Enforcement and Regulation </w:t>
      </w:r>
      <w:r w:rsidR="00042BEC">
        <w:t xml:space="preserve">(CLEAR) </w:t>
      </w:r>
      <w:r>
        <w:t xml:space="preserve">held the </w:t>
      </w:r>
      <w:hyperlink r:id="rId11" w:history="1">
        <w:r>
          <w:rPr>
            <w:rStyle w:val="Hyperlink"/>
          </w:rPr>
          <w:t>Fifth International Congress on Professional and Occupational Regulation</w:t>
        </w:r>
      </w:hyperlink>
      <w:r>
        <w:t xml:space="preserve"> in Melbourne in November. Representatives of National Boards and AHPRA attended. The congress provided attendees with an opportunity to discuss regulatory issues with other international</w:t>
      </w:r>
      <w:r>
        <w:rPr>
          <w:b/>
        </w:rPr>
        <w:t xml:space="preserve"> </w:t>
      </w:r>
      <w:r>
        <w:t>regulatory stakeholders who share global perspectives on licensure and regulation and to gain insight into the latest standards and best practices in the world of regulation</w:t>
      </w:r>
      <w:r w:rsidR="00B65216">
        <w:t>.</w:t>
      </w:r>
    </w:p>
    <w:p w:rsidR="00075706" w:rsidRDefault="00075706">
      <w:pPr>
        <w:pStyle w:val="AHPRABody0"/>
      </w:pPr>
    </w:p>
    <w:p w:rsidR="00075706" w:rsidRDefault="00042BEC">
      <w:pPr>
        <w:pStyle w:val="AHPRABody0"/>
      </w:pPr>
      <w:r w:rsidRPr="008A6363">
        <w:t>A</w:t>
      </w:r>
      <w:r w:rsidR="00164610" w:rsidRPr="008A6363">
        <w:t xml:space="preserve"> joint </w:t>
      </w:r>
      <w:hyperlink r:id="rId12" w:history="1">
        <w:r w:rsidR="00164610" w:rsidRPr="00B65216">
          <w:rPr>
            <w:rStyle w:val="Hyperlink"/>
          </w:rPr>
          <w:t>research seminar</w:t>
        </w:r>
      </w:hyperlink>
      <w:r w:rsidR="00164610" w:rsidRPr="008A6363">
        <w:t xml:space="preserve"> between AHPRA and the UK Health and Care Professions Council (HCPC) </w:t>
      </w:r>
      <w:r w:rsidRPr="008A6363">
        <w:t xml:space="preserve">was also held </w:t>
      </w:r>
      <w:r w:rsidR="00164610" w:rsidRPr="008A6363">
        <w:t xml:space="preserve">in Melbourne </w:t>
      </w:r>
      <w:r w:rsidRPr="008A6363">
        <w:t xml:space="preserve">to coincide with the CLEAR </w:t>
      </w:r>
      <w:r w:rsidR="003A7B23" w:rsidRPr="008A6363">
        <w:t>congress. The research seminar looked at how both regulators learn from data to improve regulatory effectiveness, patient safety and professional standards internationally. Representatives of National Boards and AHPRA attended the seminar.</w:t>
      </w:r>
    </w:p>
    <w:p w:rsidR="00075706" w:rsidRDefault="00075706">
      <w:pPr>
        <w:pStyle w:val="AHPRABody0"/>
      </w:pPr>
    </w:p>
    <w:p w:rsidR="00164610" w:rsidRDefault="008A6363" w:rsidP="00164610">
      <w:pPr>
        <w:pStyle w:val="AHPRASubhead"/>
      </w:pPr>
      <w:r>
        <w:t>AHPRA and National Board</w:t>
      </w:r>
      <w:r w:rsidR="00164610">
        <w:t xml:space="preserve">s release annual report </w:t>
      </w:r>
    </w:p>
    <w:p w:rsidR="00164610" w:rsidRDefault="00164610" w:rsidP="00164610">
      <w:pPr>
        <w:pStyle w:val="AHPRABody0"/>
      </w:pPr>
      <w:r>
        <w:t xml:space="preserve">The Annual Report for AHPRA and National Boards reveals how the Board has worked to protect the public in 2016/17. The report is a comprehensive record of the National Registration and Accreditation Scheme (the National Scheme) for the 12 months to 30 June 2017. </w:t>
      </w:r>
    </w:p>
    <w:p w:rsidR="00164610" w:rsidRDefault="00164610" w:rsidP="00164610">
      <w:pPr>
        <w:pStyle w:val="AHPRABody0"/>
      </w:pPr>
    </w:p>
    <w:p w:rsidR="008A6363" w:rsidRPr="008A6363" w:rsidRDefault="00164610" w:rsidP="008A6363">
      <w:pPr>
        <w:pStyle w:val="AHPRABody0"/>
        <w:rPr>
          <w:shd w:val="clear" w:color="auto" w:fill="FFFFFF"/>
        </w:rPr>
      </w:pPr>
      <w:r w:rsidRPr="008A6363">
        <w:t xml:space="preserve">The </w:t>
      </w:r>
      <w:r w:rsidR="003A7B23" w:rsidRPr="008A6363">
        <w:t>podiatry</w:t>
      </w:r>
      <w:r w:rsidRPr="008A6363">
        <w:t xml:space="preserve"> health workforce grew by </w:t>
      </w:r>
      <w:r w:rsidR="003A7B23" w:rsidRPr="008A6363">
        <w:rPr>
          <w:shd w:val="clear" w:color="auto" w:fill="FFFFFF"/>
        </w:rPr>
        <w:t xml:space="preserve">5.8% to just under 5,000 registered podiatrists and podiatric surgeons. The podiatry profession makes up 0.7% of all registered health practitioners in the National Accreditation and Registration Scheme (the National Scheme). As at 30 June 2017, there were 1,559 students on the </w:t>
      </w:r>
      <w:r w:rsidR="008A6363" w:rsidRPr="008A6363">
        <w:rPr>
          <w:shd w:val="clear" w:color="auto" w:fill="FFFFFF"/>
        </w:rPr>
        <w:t>S</w:t>
      </w:r>
      <w:r w:rsidR="003A7B23" w:rsidRPr="008A6363">
        <w:rPr>
          <w:shd w:val="clear" w:color="auto" w:fill="FFFFFF"/>
        </w:rPr>
        <w:t xml:space="preserve">tudent </w:t>
      </w:r>
      <w:r w:rsidR="008A6363" w:rsidRPr="008A6363">
        <w:rPr>
          <w:shd w:val="clear" w:color="auto" w:fill="FFFFFF"/>
        </w:rPr>
        <w:t>R</w:t>
      </w:r>
      <w:r w:rsidR="003A7B23" w:rsidRPr="008A6363">
        <w:rPr>
          <w:shd w:val="clear" w:color="auto" w:fill="FFFFFF"/>
        </w:rPr>
        <w:t>egister.</w:t>
      </w:r>
      <w:r w:rsidR="008A6363" w:rsidRPr="008A6363">
        <w:rPr>
          <w:shd w:val="clear" w:color="auto" w:fill="FFFFFF"/>
        </w:rPr>
        <w:t xml:space="preserve"> </w:t>
      </w:r>
    </w:p>
    <w:p w:rsidR="008A6363" w:rsidRDefault="008A6363" w:rsidP="008A6363">
      <w:pPr>
        <w:pStyle w:val="AHPRABody0"/>
        <w:rPr>
          <w:rFonts w:ascii="Open Sans" w:hAnsi="Open Sans"/>
          <w:color w:val="54575B"/>
          <w:sz w:val="21"/>
          <w:szCs w:val="21"/>
          <w:shd w:val="clear" w:color="auto" w:fill="FFFFFF"/>
        </w:rPr>
      </w:pPr>
    </w:p>
    <w:p w:rsidR="008A6363" w:rsidRDefault="008A6363" w:rsidP="008A6363">
      <w:pPr>
        <w:pStyle w:val="AHPRABody0"/>
      </w:pPr>
      <w:r>
        <w:t>For more information visit the </w:t>
      </w:r>
      <w:hyperlink r:id="rId13" w:history="1">
        <w:r>
          <w:rPr>
            <w:rStyle w:val="Hyperlink"/>
          </w:rPr>
          <w:t>Annual Report microsite</w:t>
        </w:r>
      </w:hyperlink>
      <w:r>
        <w:t xml:space="preserve"> on the AHPRA website.</w:t>
      </w:r>
    </w:p>
    <w:p w:rsidR="003A7B23" w:rsidRDefault="003A7B23" w:rsidP="00164610">
      <w:pPr>
        <w:pStyle w:val="AHPRABody0"/>
        <w:rPr>
          <w:shd w:val="clear" w:color="auto" w:fill="FFFFFF"/>
        </w:rPr>
      </w:pPr>
    </w:p>
    <w:p w:rsidR="00164610" w:rsidRDefault="00164610" w:rsidP="00164610">
      <w:pPr>
        <w:pStyle w:val="AHPRABody0"/>
      </w:pPr>
      <w:r>
        <w:t xml:space="preserve">AHPRA and the Board will </w:t>
      </w:r>
      <w:r w:rsidR="008A6363">
        <w:t>soon</w:t>
      </w:r>
      <w:r>
        <w:t xml:space="preserve"> </w:t>
      </w:r>
      <w:r w:rsidR="008A6363">
        <w:t xml:space="preserve">be </w:t>
      </w:r>
      <w:r>
        <w:t>publish</w:t>
      </w:r>
      <w:r w:rsidR="008A6363">
        <w:t>ing</w:t>
      </w:r>
      <w:r>
        <w:t xml:space="preserve"> a summary of our work regulating </w:t>
      </w:r>
      <w:r w:rsidR="003A7B23">
        <w:t>the podiatry profession</w:t>
      </w:r>
      <w:r>
        <w:t xml:space="preserve">.  </w:t>
      </w:r>
    </w:p>
    <w:p w:rsidR="00164610" w:rsidRDefault="00164610" w:rsidP="00164610">
      <w:pPr>
        <w:pStyle w:val="AHPRABody0"/>
      </w:pPr>
    </w:p>
    <w:p w:rsidR="00164610" w:rsidRPr="00B65216" w:rsidRDefault="00164610" w:rsidP="00B65216">
      <w:pPr>
        <w:pStyle w:val="AHPRASubhead"/>
      </w:pPr>
      <w:r w:rsidRPr="00B65216">
        <w:t xml:space="preserve">Update on the Independent Accreditation Systems Review </w:t>
      </w:r>
    </w:p>
    <w:p w:rsidR="00164610" w:rsidRDefault="00164610" w:rsidP="00164610">
      <w:pPr>
        <w:pStyle w:val="AHPRABody0"/>
      </w:pPr>
      <w:r>
        <w:rPr>
          <w:color w:val="000000"/>
        </w:rPr>
        <w:t>In October 2016 health</w:t>
      </w:r>
      <w:r>
        <w:t xml:space="preserve"> ministers commissioned </w:t>
      </w:r>
      <w:r>
        <w:rPr>
          <w:color w:val="000000"/>
        </w:rPr>
        <w:t>Professor Michael Woods, former Productivity Commissioner, to carry out the Independent Accreditation Systems Review (the Review). Following public consultations Professor Woods has prepared</w:t>
      </w:r>
      <w:r>
        <w:rPr>
          <w:color w:val="1F497D"/>
        </w:rPr>
        <w:t xml:space="preserve"> </w:t>
      </w:r>
      <w:hyperlink r:id="rId14" w:history="1">
        <w:r>
          <w:rPr>
            <w:rStyle w:val="Hyperlink"/>
          </w:rPr>
          <w:t>draft recommendations</w:t>
        </w:r>
      </w:hyperlink>
      <w:r>
        <w:rPr>
          <w:color w:val="1F497D"/>
        </w:rPr>
        <w:t xml:space="preserve"> </w:t>
      </w:r>
      <w:r>
        <w:rPr>
          <w:color w:val="000000"/>
        </w:rPr>
        <w:t>for ministers. Many</w:t>
      </w:r>
      <w:r>
        <w:t xml:space="preserve"> of the reforms in his draft report would, in their current form, require significant changes to our legislation and how we manage the accreditation of courses leading to registration as well as assessment of internationally-qualified practitioners.</w:t>
      </w:r>
    </w:p>
    <w:p w:rsidR="00164610" w:rsidRDefault="00164610" w:rsidP="00164610">
      <w:pPr>
        <w:pStyle w:val="AHPRABody0"/>
      </w:pPr>
      <w:r>
        <w:t> </w:t>
      </w:r>
    </w:p>
    <w:p w:rsidR="00164610" w:rsidRDefault="00164610" w:rsidP="00164610">
      <w:pPr>
        <w:pStyle w:val="AHPRABody0"/>
      </w:pPr>
      <w:r>
        <w:t>In response to the draft recommendations, AHPRA and National Boards have published a joint submission to the Review on the</w:t>
      </w:r>
      <w:hyperlink r:id="rId15" w:anchor="ahprasubmission" w:tgtFrame="_blank" w:history="1">
        <w:r>
          <w:rPr>
            <w:rStyle w:val="Hyperlink"/>
          </w:rPr>
          <w:t xml:space="preserve"> AHPRA website</w:t>
        </w:r>
      </w:hyperlink>
      <w:r>
        <w:t xml:space="preserve">. In summary we propose that a more effective and efficient approach would be to make changes to the roles of AHPRA, National Boards and Accreditation Councils, rather than create new regulatory bodies with the likely cost and complexity this could create. We believe that this would deliver the changes required to support the professional health workforce required by Australia. </w:t>
      </w:r>
    </w:p>
    <w:p w:rsidR="00164610" w:rsidRDefault="00164610" w:rsidP="00164610">
      <w:pPr>
        <w:pStyle w:val="AHPRABody0"/>
      </w:pPr>
      <w:r>
        <w:t> </w:t>
      </w:r>
    </w:p>
    <w:p w:rsidR="00164610" w:rsidRDefault="00164610" w:rsidP="00164610">
      <w:pPr>
        <w:pStyle w:val="AHPRABody0"/>
      </w:pPr>
      <w:r>
        <w:t xml:space="preserve">The joint submission includes additional responses from four participating National Boards – Chiropractic, Medical, Optometry and Psychology. The Pharmacy Board made a separate </w:t>
      </w:r>
      <w:hyperlink r:id="rId16" w:history="1">
        <w:r>
          <w:rPr>
            <w:rStyle w:val="Hyperlink"/>
          </w:rPr>
          <w:t>submission</w:t>
        </w:r>
      </w:hyperlink>
      <w:r>
        <w:t xml:space="preserve"> which is published on its </w:t>
      </w:r>
      <w:hyperlink r:id="rId17" w:tgtFrame="_blank" w:history="1">
        <w:r>
          <w:rPr>
            <w:rStyle w:val="Hyperlink"/>
          </w:rPr>
          <w:t>website</w:t>
        </w:r>
      </w:hyperlink>
      <w:r>
        <w:t>.</w:t>
      </w:r>
    </w:p>
    <w:p w:rsidR="00164610" w:rsidRDefault="00164610" w:rsidP="00164610">
      <w:pPr>
        <w:pStyle w:val="AHPRABody0"/>
        <w:rPr>
          <w:color w:val="000000"/>
        </w:rPr>
      </w:pPr>
      <w:r>
        <w:t> </w:t>
      </w:r>
    </w:p>
    <w:p w:rsidR="00B65216" w:rsidRPr="00B65216" w:rsidRDefault="00164610" w:rsidP="00164610">
      <w:pPr>
        <w:pStyle w:val="AHPRABody0"/>
      </w:pPr>
      <w:r>
        <w:rPr>
          <w:color w:val="000000"/>
        </w:rPr>
        <w:t>AHPRA and National Boards look forward to the Review’s final report and health ministers’ response in due course.  A news item including a high level summary of key aspects of the joint submission has been published on the</w:t>
      </w:r>
      <w:r>
        <w:t xml:space="preserve"> </w:t>
      </w:r>
      <w:hyperlink r:id="rId18" w:history="1">
        <w:r>
          <w:rPr>
            <w:rStyle w:val="Hyperlink"/>
          </w:rPr>
          <w:t>AHPRA website</w:t>
        </w:r>
      </w:hyperlink>
      <w:r>
        <w:t xml:space="preserve">. </w:t>
      </w:r>
    </w:p>
    <w:p w:rsidR="004F4271" w:rsidRPr="00DA42F5" w:rsidRDefault="004F4271" w:rsidP="008A6363">
      <w:pPr>
        <w:pStyle w:val="AHPRASubhead"/>
        <w:spacing w:before="200"/>
      </w:pPr>
      <w:r w:rsidRPr="00DA42F5">
        <w:t xml:space="preserve">Are your contact details up-to-date? </w:t>
      </w:r>
    </w:p>
    <w:p w:rsidR="004F4271" w:rsidRDefault="004F4271" w:rsidP="004F4271">
      <w:pPr>
        <w:pStyle w:val="AHPRASubhead"/>
      </w:pPr>
      <w:r>
        <w:rPr>
          <w:rFonts w:cs="Arial"/>
          <w:b w:val="0"/>
          <w:color w:val="000000"/>
          <w:szCs w:val="20"/>
        </w:rPr>
        <w:t xml:space="preserve">It is important your contact details are up-to-date to receive renewal reminders from AHPRA and information from the Board. You can check or update your contact information by logging in to </w:t>
      </w:r>
      <w:r w:rsidRPr="009D2EEF">
        <w:rPr>
          <w:rFonts w:cs="Arial"/>
          <w:b w:val="0"/>
          <w:color w:val="000000"/>
          <w:szCs w:val="20"/>
        </w:rPr>
        <w:t xml:space="preserve">the </w:t>
      </w:r>
      <w:hyperlink r:id="rId19" w:anchor="loginFld" w:history="1">
        <w:r w:rsidR="00176773" w:rsidRPr="00176773">
          <w:rPr>
            <w:rStyle w:val="Hyperlink"/>
            <w:rFonts w:cs="Arial"/>
            <w:b w:val="0"/>
            <w:szCs w:val="20"/>
          </w:rPr>
          <w:t>online services portal</w:t>
        </w:r>
      </w:hyperlink>
      <w:r>
        <w:rPr>
          <w:rFonts w:cs="Arial"/>
          <w:b w:val="0"/>
          <w:color w:val="000000"/>
          <w:szCs w:val="20"/>
        </w:rPr>
        <w:t xml:space="preserve"> on </w:t>
      </w:r>
      <w:r w:rsidRPr="00DA42F5">
        <w:rPr>
          <w:rFonts w:cs="Arial"/>
          <w:b w:val="0"/>
          <w:color w:val="000000"/>
          <w:szCs w:val="20"/>
        </w:rPr>
        <w:t>the AHPRA website. Email accounts need to be set to receive communications from AHPRA and the Board to avoid misdirection to an account junk box.</w:t>
      </w:r>
    </w:p>
    <w:p w:rsidR="00596B0C" w:rsidRDefault="00596B0C" w:rsidP="00A10D4F">
      <w:pPr>
        <w:pStyle w:val="AHPRASubheading"/>
        <w:rPr>
          <w:rFonts w:ascii="Calibri" w:hAnsi="Calibri"/>
          <w:sz w:val="22"/>
          <w:szCs w:val="22"/>
        </w:rPr>
      </w:pPr>
      <w:r>
        <w:t>Follow AHPRA on social media</w:t>
      </w:r>
    </w:p>
    <w:p w:rsidR="00596B0C" w:rsidRPr="00596B0C" w:rsidRDefault="00596B0C" w:rsidP="00596B0C">
      <w:pPr>
        <w:pStyle w:val="AHPRAbody"/>
        <w:rPr>
          <w:rFonts w:cs="Arial"/>
          <w:color w:val="0000FF"/>
          <w:szCs w:val="20"/>
        </w:rPr>
      </w:pPr>
      <w:r>
        <w:rPr>
          <w:rFonts w:cs="Arial"/>
        </w:rPr>
        <w:t xml:space="preserve">Connect with AHPRA on </w:t>
      </w:r>
      <w:hyperlink r:id="rId20" w:history="1">
        <w:r w:rsidRPr="00596B0C">
          <w:rPr>
            <w:rStyle w:val="Hyperlink"/>
            <w:rFonts w:cs="Arial"/>
            <w:u w:val="none"/>
          </w:rPr>
          <w:t>Facebook</w:t>
        </w:r>
      </w:hyperlink>
      <w:r w:rsidRPr="00596B0C">
        <w:rPr>
          <w:rFonts w:cs="Arial"/>
        </w:rPr>
        <w:t xml:space="preserve">, </w:t>
      </w:r>
      <w:hyperlink r:id="rId21" w:history="1">
        <w:r w:rsidRPr="00596B0C">
          <w:rPr>
            <w:rStyle w:val="Hyperlink"/>
            <w:rFonts w:cs="Arial"/>
            <w:u w:val="none"/>
          </w:rPr>
          <w:t>Twitter</w:t>
        </w:r>
      </w:hyperlink>
      <w:r w:rsidRPr="00596B0C">
        <w:rPr>
          <w:rStyle w:val="Hyperlink"/>
          <w:rFonts w:cs="Arial"/>
          <w:color w:val="000000"/>
          <w:u w:val="none"/>
        </w:rPr>
        <w:t xml:space="preserve"> or </w:t>
      </w:r>
      <w:hyperlink r:id="rId22" w:history="1">
        <w:r w:rsidRPr="00596B0C">
          <w:rPr>
            <w:rStyle w:val="Hyperlink"/>
            <w:rFonts w:cs="Arial"/>
            <w:u w:val="none"/>
          </w:rPr>
          <w:t>LinkedIn</w:t>
        </w:r>
      </w:hyperlink>
      <w:r w:rsidRPr="00596B0C">
        <w:rPr>
          <w:rStyle w:val="Hyperlink"/>
          <w:rFonts w:cs="Arial"/>
          <w:u w:val="none"/>
        </w:rPr>
        <w:t xml:space="preserve"> </w:t>
      </w:r>
      <w:r w:rsidRPr="00596B0C">
        <w:rPr>
          <w:rStyle w:val="Hyperlink"/>
          <w:rFonts w:cs="Arial"/>
          <w:color w:val="000000"/>
          <w:u w:val="none"/>
        </w:rPr>
        <w:t>to receive information about important topics for your profession and participate in the discussion.</w:t>
      </w:r>
    </w:p>
    <w:tbl>
      <w:tblPr>
        <w:tblW w:w="0" w:type="auto"/>
        <w:tblCellMar>
          <w:left w:w="0" w:type="dxa"/>
          <w:right w:w="0" w:type="dxa"/>
        </w:tblCellMar>
        <w:tblLook w:val="04A0" w:firstRow="1" w:lastRow="0" w:firstColumn="1" w:lastColumn="0" w:noHBand="0" w:noVBand="1"/>
      </w:tblPr>
      <w:tblGrid>
        <w:gridCol w:w="510"/>
        <w:gridCol w:w="510"/>
        <w:gridCol w:w="480"/>
      </w:tblGrid>
      <w:tr w:rsidR="00596B0C" w:rsidTr="00596B0C">
        <w:trPr>
          <w:trHeight w:val="412"/>
        </w:trPr>
        <w:tc>
          <w:tcPr>
            <w:tcW w:w="495" w:type="dxa"/>
            <w:shd w:val="clear" w:color="auto" w:fill="FFFFFF"/>
            <w:hideMark/>
          </w:tcPr>
          <w:p w:rsidR="00596B0C" w:rsidRDefault="00596B0C">
            <w:pPr>
              <w:pStyle w:val="AHPRAbody"/>
              <w:rPr>
                <w:lang w:eastAsia="en-US"/>
              </w:rPr>
            </w:pPr>
            <w:r>
              <w:rPr>
                <w:noProof/>
              </w:rPr>
              <w:drawing>
                <wp:inline distT="0" distB="0" distL="0" distR="0">
                  <wp:extent cx="295275" cy="295275"/>
                  <wp:effectExtent l="19050" t="0" r="9525" b="0"/>
                  <wp:docPr id="4" name="Picture 4" descr="cid:image001.png@01D29412.B22B9AD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29412.B22B9AD0"/>
                          <pic:cNvPicPr>
                            <a:picLocks noChangeAspect="1" noChangeArrowheads="1"/>
                          </pic:cNvPicPr>
                        </pic:nvPicPr>
                        <pic:blipFill>
                          <a:blip r:embed="rId23" r:link="rId24" cstate="print"/>
                          <a:srcRect/>
                          <a:stretch>
                            <a:fillRect/>
                          </a:stretch>
                        </pic:blipFill>
                        <pic:spPr bwMode="auto">
                          <a:xfrm>
                            <a:off x="0" y="0"/>
                            <a:ext cx="295275" cy="295275"/>
                          </a:xfrm>
                          <a:prstGeom prst="rect">
                            <a:avLst/>
                          </a:prstGeom>
                          <a:noFill/>
                          <a:ln w="9525">
                            <a:noFill/>
                            <a:miter lim="800000"/>
                            <a:headEnd/>
                            <a:tailEnd/>
                          </a:ln>
                        </pic:spPr>
                      </pic:pic>
                    </a:graphicData>
                  </a:graphic>
                </wp:inline>
              </w:drawing>
            </w:r>
          </w:p>
        </w:tc>
        <w:tc>
          <w:tcPr>
            <w:tcW w:w="495" w:type="dxa"/>
            <w:shd w:val="clear" w:color="auto" w:fill="FFFFFF"/>
            <w:hideMark/>
          </w:tcPr>
          <w:p w:rsidR="00596B0C" w:rsidRDefault="00596B0C">
            <w:pPr>
              <w:pStyle w:val="AHPRAbody"/>
              <w:rPr>
                <w:lang w:eastAsia="en-US"/>
              </w:rPr>
            </w:pPr>
            <w:r>
              <w:rPr>
                <w:noProof/>
              </w:rPr>
              <w:drawing>
                <wp:inline distT="0" distB="0" distL="0" distR="0">
                  <wp:extent cx="295275" cy="295275"/>
                  <wp:effectExtent l="19050" t="0" r="9525" b="0"/>
                  <wp:docPr id="5" name="Picture 5" descr="cid:image002.png@01D29412.B22B9AD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2.png@01D29412.B22B9AD0"/>
                          <pic:cNvPicPr>
                            <a:picLocks noChangeAspect="1" noChangeArrowheads="1"/>
                          </pic:cNvPicPr>
                        </pic:nvPicPr>
                        <pic:blipFill>
                          <a:blip r:embed="rId25" r:link="rId26" cstate="print"/>
                          <a:srcRect/>
                          <a:stretch>
                            <a:fillRect/>
                          </a:stretch>
                        </pic:blipFill>
                        <pic:spPr bwMode="auto">
                          <a:xfrm>
                            <a:off x="0" y="0"/>
                            <a:ext cx="295275" cy="295275"/>
                          </a:xfrm>
                          <a:prstGeom prst="rect">
                            <a:avLst/>
                          </a:prstGeom>
                          <a:noFill/>
                          <a:ln w="9525">
                            <a:noFill/>
                            <a:miter lim="800000"/>
                            <a:headEnd/>
                            <a:tailEnd/>
                          </a:ln>
                        </pic:spPr>
                      </pic:pic>
                    </a:graphicData>
                  </a:graphic>
                </wp:inline>
              </w:drawing>
            </w:r>
          </w:p>
        </w:tc>
        <w:tc>
          <w:tcPr>
            <w:tcW w:w="465" w:type="dxa"/>
            <w:shd w:val="clear" w:color="auto" w:fill="FFFFFF"/>
            <w:hideMark/>
          </w:tcPr>
          <w:p w:rsidR="00596B0C" w:rsidRDefault="00596B0C">
            <w:pPr>
              <w:pStyle w:val="AHPRAbody"/>
              <w:rPr>
                <w:lang w:eastAsia="en-US"/>
              </w:rPr>
            </w:pPr>
            <w:r>
              <w:rPr>
                <w:noProof/>
              </w:rPr>
              <w:drawing>
                <wp:inline distT="0" distB="0" distL="0" distR="0">
                  <wp:extent cx="285750" cy="285750"/>
                  <wp:effectExtent l="19050" t="0" r="0" b="0"/>
                  <wp:docPr id="6" name="Picture 6" descr="cid:image003.png@01D29412.B22B9AD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png@01D29412.B22B9AD0"/>
                          <pic:cNvPicPr>
                            <a:picLocks noChangeAspect="1" noChangeArrowheads="1"/>
                          </pic:cNvPicPr>
                        </pic:nvPicPr>
                        <pic:blipFill>
                          <a:blip r:embed="rId27" r:link="rId28"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r>
    </w:tbl>
    <w:p w:rsidR="00975AA1" w:rsidRPr="009E0330" w:rsidRDefault="00975AA1" w:rsidP="009B58B7">
      <w:pPr>
        <w:pStyle w:val="AHPRASubheading"/>
      </w:pPr>
      <w:r w:rsidRPr="009E0330">
        <w:t xml:space="preserve">Further information </w:t>
      </w:r>
    </w:p>
    <w:p w:rsidR="00975AA1" w:rsidRDefault="00350CE4" w:rsidP="00BD2721">
      <w:pPr>
        <w:pStyle w:val="AHPRAbody"/>
      </w:pPr>
      <w:r w:rsidRPr="00350CE4">
        <w:rPr>
          <w:rFonts w:cs="Arial"/>
          <w:szCs w:val="20"/>
        </w:rPr>
        <w:t xml:space="preserve">The Board publishes a range of information for </w:t>
      </w:r>
      <w:r>
        <w:rPr>
          <w:rFonts w:cs="Arial"/>
          <w:szCs w:val="20"/>
        </w:rPr>
        <w:t>podiatrists and podiatric surgeons</w:t>
      </w:r>
      <w:r w:rsidR="00975AA1" w:rsidRPr="00B478FC">
        <w:t xml:space="preserve"> on </w:t>
      </w:r>
      <w:r w:rsidR="00DB4F41">
        <w:t>its</w:t>
      </w:r>
      <w:r w:rsidR="00393DFB" w:rsidRPr="00B478FC">
        <w:t xml:space="preserve"> </w:t>
      </w:r>
      <w:hyperlink r:id="rId29" w:history="1">
        <w:r w:rsidR="00975AA1" w:rsidRPr="002E3447">
          <w:rPr>
            <w:rStyle w:val="Hyperlink"/>
          </w:rPr>
          <w:t>website</w:t>
        </w:r>
      </w:hyperlink>
      <w:r w:rsidR="00975AA1" w:rsidRPr="00B478FC">
        <w:t xml:space="preserve"> and practitioners are encouraged to refer to the site for news and updates on </w:t>
      </w:r>
      <w:r w:rsidR="00393DFB">
        <w:t>p</w:t>
      </w:r>
      <w:r w:rsidR="00393DFB" w:rsidRPr="00B478FC">
        <w:t>olic</w:t>
      </w:r>
      <w:r w:rsidR="00393DFB">
        <w:t>ies</w:t>
      </w:r>
      <w:r w:rsidR="00393DFB" w:rsidRPr="00B478FC">
        <w:t xml:space="preserve"> </w:t>
      </w:r>
      <w:r w:rsidR="00975AA1" w:rsidRPr="00B478FC">
        <w:t xml:space="preserve">and </w:t>
      </w:r>
      <w:r w:rsidR="00393DFB">
        <w:t>g</w:t>
      </w:r>
      <w:r w:rsidR="00393DFB" w:rsidRPr="00B478FC">
        <w:t xml:space="preserve">uidelines </w:t>
      </w:r>
      <w:r w:rsidR="00962DFD">
        <w:t xml:space="preserve">affecting the podiatry </w:t>
      </w:r>
      <w:r w:rsidR="00975AA1" w:rsidRPr="00B478FC">
        <w:t xml:space="preserve">profession. </w:t>
      </w:r>
    </w:p>
    <w:p w:rsidR="00B40AEC" w:rsidRDefault="00B40AEC" w:rsidP="00B40AEC">
      <w:pPr>
        <w:pStyle w:val="AHPRAbody"/>
      </w:pPr>
      <w:r w:rsidRPr="00553EAC">
        <w:lastRenderedPageBreak/>
        <w:t>For more information about registration</w:t>
      </w:r>
      <w:r>
        <w:t>, notifications or other matters relevant to the National Registration and Accreditation Scheme</w:t>
      </w:r>
      <w:r w:rsidRPr="00553EAC">
        <w:t xml:space="preserve"> </w:t>
      </w:r>
      <w:r w:rsidR="0043146D">
        <w:t xml:space="preserve">please </w:t>
      </w:r>
      <w:r>
        <w:t xml:space="preserve">refer to </w:t>
      </w:r>
      <w:r w:rsidR="0043146D">
        <w:t xml:space="preserve">the </w:t>
      </w:r>
      <w:r>
        <w:t xml:space="preserve">information published on </w:t>
      </w:r>
      <w:hyperlink r:id="rId30" w:history="1">
        <w:r w:rsidRPr="00C472AE">
          <w:rPr>
            <w:rStyle w:val="Hyperlink"/>
          </w:rPr>
          <w:t>www.ahpra.gov.au</w:t>
        </w:r>
      </w:hyperlink>
      <w:r w:rsidR="00852F43">
        <w:t>. Alternatively,</w:t>
      </w:r>
      <w:r>
        <w:t xml:space="preserve"> </w:t>
      </w:r>
      <w:r w:rsidR="00852F43">
        <w:t xml:space="preserve">contact AHPRA by </w:t>
      </w:r>
      <w:r w:rsidRPr="00553EAC">
        <w:t xml:space="preserve">an </w:t>
      </w:r>
      <w:hyperlink r:id="rId31" w:anchor="Webenquiryform" w:history="1">
        <w:r w:rsidRPr="00553EAC">
          <w:rPr>
            <w:rStyle w:val="Hyperlink"/>
          </w:rPr>
          <w:t>online enquiry form</w:t>
        </w:r>
      </w:hyperlink>
      <w:r w:rsidRPr="00553EAC">
        <w:rPr>
          <w:color w:val="0000FF"/>
          <w:u w:val="single"/>
        </w:rPr>
        <w:t xml:space="preserve"> </w:t>
      </w:r>
      <w:r w:rsidRPr="00553EAC">
        <w:t xml:space="preserve">or </w:t>
      </w:r>
      <w:r w:rsidR="00852F43">
        <w:t xml:space="preserve">phone </w:t>
      </w:r>
      <w:r w:rsidRPr="00553EAC">
        <w:t>1300 419 495.</w:t>
      </w:r>
      <w:r>
        <w:t xml:space="preserve"> </w:t>
      </w:r>
    </w:p>
    <w:p w:rsidR="00EB22A7" w:rsidRDefault="00EB22A7" w:rsidP="00975AA1">
      <w:pPr>
        <w:autoSpaceDE w:val="0"/>
        <w:autoSpaceDN w:val="0"/>
        <w:adjustRightInd w:val="0"/>
        <w:spacing w:after="0"/>
        <w:rPr>
          <w:rFonts w:cs="Arial"/>
          <w:color w:val="000000"/>
          <w:sz w:val="20"/>
          <w:szCs w:val="20"/>
          <w:lang w:eastAsia="en-AU"/>
        </w:rPr>
      </w:pPr>
    </w:p>
    <w:p w:rsidR="00975AA1" w:rsidRPr="00B478FC" w:rsidRDefault="00975AA1" w:rsidP="00975AA1">
      <w:pPr>
        <w:autoSpaceDE w:val="0"/>
        <w:autoSpaceDN w:val="0"/>
        <w:adjustRightInd w:val="0"/>
        <w:spacing w:after="0"/>
        <w:rPr>
          <w:rFonts w:cs="Arial"/>
          <w:color w:val="000000"/>
          <w:sz w:val="20"/>
          <w:szCs w:val="20"/>
          <w:lang w:eastAsia="en-AU"/>
        </w:rPr>
      </w:pPr>
      <w:r>
        <w:rPr>
          <w:rFonts w:cs="Arial"/>
          <w:color w:val="000000"/>
          <w:sz w:val="20"/>
          <w:szCs w:val="20"/>
          <w:lang w:eastAsia="en-AU"/>
        </w:rPr>
        <w:t>Cathy Loughry</w:t>
      </w:r>
    </w:p>
    <w:p w:rsidR="00975AA1" w:rsidRPr="00B478FC" w:rsidRDefault="00975AA1" w:rsidP="00975AA1">
      <w:pPr>
        <w:autoSpaceDE w:val="0"/>
        <w:autoSpaceDN w:val="0"/>
        <w:adjustRightInd w:val="0"/>
        <w:spacing w:after="0"/>
        <w:rPr>
          <w:rFonts w:cs="Arial"/>
          <w:color w:val="000000"/>
          <w:sz w:val="20"/>
          <w:szCs w:val="20"/>
          <w:lang w:eastAsia="en-AU"/>
        </w:rPr>
      </w:pPr>
      <w:r w:rsidRPr="00B478FC">
        <w:rPr>
          <w:rFonts w:cs="Arial"/>
          <w:color w:val="000000"/>
          <w:sz w:val="20"/>
          <w:szCs w:val="20"/>
          <w:lang w:eastAsia="en-AU"/>
        </w:rPr>
        <w:t xml:space="preserve">Chair </w:t>
      </w:r>
    </w:p>
    <w:p w:rsidR="00975AA1" w:rsidRDefault="00975AA1" w:rsidP="00975AA1">
      <w:pPr>
        <w:spacing w:after="0"/>
        <w:rPr>
          <w:rFonts w:cs="Arial"/>
          <w:b/>
          <w:color w:val="000000"/>
          <w:sz w:val="20"/>
          <w:szCs w:val="20"/>
          <w:lang w:eastAsia="en-AU"/>
        </w:rPr>
      </w:pPr>
      <w:r w:rsidRPr="007663CA">
        <w:rPr>
          <w:rFonts w:cs="Arial"/>
          <w:b/>
          <w:color w:val="000000"/>
          <w:sz w:val="20"/>
          <w:szCs w:val="20"/>
          <w:lang w:eastAsia="en-AU"/>
        </w:rPr>
        <w:t>Podiatry Board of Australia</w:t>
      </w:r>
    </w:p>
    <w:p w:rsidR="00962DFD" w:rsidRDefault="00753190" w:rsidP="00975AA1">
      <w:pPr>
        <w:spacing w:after="0"/>
        <w:rPr>
          <w:rFonts w:cs="Arial"/>
          <w:color w:val="000000"/>
          <w:sz w:val="20"/>
          <w:szCs w:val="20"/>
          <w:lang w:eastAsia="en-AU"/>
        </w:rPr>
      </w:pPr>
      <w:r>
        <w:rPr>
          <w:rFonts w:cs="Arial"/>
          <w:color w:val="000000"/>
          <w:sz w:val="20"/>
          <w:szCs w:val="20"/>
          <w:lang w:eastAsia="en-AU"/>
        </w:rPr>
        <w:t>30</w:t>
      </w:r>
      <w:r w:rsidR="00554D5C" w:rsidRPr="00505553">
        <w:rPr>
          <w:rFonts w:cs="Arial"/>
          <w:color w:val="000000"/>
          <w:sz w:val="20"/>
          <w:szCs w:val="20"/>
          <w:lang w:eastAsia="en-AU"/>
        </w:rPr>
        <w:t xml:space="preserve"> </w:t>
      </w:r>
      <w:r w:rsidR="00C41D9B">
        <w:rPr>
          <w:rFonts w:cs="Arial"/>
          <w:color w:val="000000"/>
          <w:sz w:val="20"/>
          <w:szCs w:val="20"/>
          <w:lang w:eastAsia="en-AU"/>
        </w:rPr>
        <w:t>November</w:t>
      </w:r>
      <w:r w:rsidR="00F458F4">
        <w:rPr>
          <w:rFonts w:cs="Arial"/>
          <w:color w:val="000000"/>
          <w:sz w:val="20"/>
          <w:szCs w:val="20"/>
          <w:lang w:eastAsia="en-AU"/>
        </w:rPr>
        <w:t xml:space="preserve"> </w:t>
      </w:r>
      <w:r w:rsidR="00554D5C" w:rsidRPr="00505553">
        <w:rPr>
          <w:rFonts w:cs="Arial"/>
          <w:color w:val="000000"/>
          <w:sz w:val="20"/>
          <w:szCs w:val="20"/>
          <w:lang w:eastAsia="en-AU"/>
        </w:rPr>
        <w:t>2017</w:t>
      </w:r>
    </w:p>
    <w:p w:rsidR="00B44C6E" w:rsidRPr="00B44C6E" w:rsidRDefault="00B44C6E" w:rsidP="00975AA1">
      <w:pPr>
        <w:spacing w:after="0"/>
        <w:rPr>
          <w:rFonts w:cs="Arial"/>
          <w:color w:val="000000"/>
          <w:sz w:val="20"/>
          <w:szCs w:val="20"/>
          <w:lang w:eastAsia="en-AU"/>
        </w:rPr>
      </w:pPr>
    </w:p>
    <w:sectPr w:rsidR="00B44C6E" w:rsidRPr="00B44C6E" w:rsidSect="004B438E">
      <w:headerReference w:type="default" r:id="rId32"/>
      <w:footerReference w:type="even" r:id="rId33"/>
      <w:footerReference w:type="default" r:id="rId34"/>
      <w:headerReference w:type="first" r:id="rId35"/>
      <w:pgSz w:w="11900" w:h="16840"/>
      <w:pgMar w:top="1392" w:right="1247" w:bottom="992" w:left="1247" w:header="284" w:footer="6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E7D" w:rsidRDefault="00534E7D" w:rsidP="00FC2881">
      <w:pPr>
        <w:spacing w:after="0"/>
      </w:pPr>
      <w:r>
        <w:separator/>
      </w:r>
    </w:p>
    <w:p w:rsidR="00534E7D" w:rsidRDefault="00534E7D"/>
  </w:endnote>
  <w:endnote w:type="continuationSeparator" w:id="0">
    <w:p w:rsidR="00534E7D" w:rsidRDefault="00534E7D" w:rsidP="00FC2881">
      <w:pPr>
        <w:spacing w:after="0"/>
      </w:pPr>
      <w:r>
        <w:continuationSeparator/>
      </w:r>
    </w:p>
    <w:p w:rsidR="00534E7D" w:rsidRDefault="00534E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MT Lt">
    <w:panose1 w:val="00000000000000000000"/>
    <w:charset w:val="4D"/>
    <w:family w:val="roman"/>
    <w:notTrueType/>
    <w:pitch w:val="default"/>
    <w:sig w:usb0="00000003" w:usb1="00000000" w:usb2="00000000" w:usb3="00000000" w:csb0="00000001" w:csb1="00000000"/>
  </w:font>
  <w:font w:name="Open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769" w:rsidRDefault="00075706" w:rsidP="00FC2881">
    <w:pPr>
      <w:pStyle w:val="AHPRAfootnote"/>
      <w:framePr w:wrap="around" w:vAnchor="text" w:hAnchor="margin" w:xAlign="right" w:y="1"/>
    </w:pPr>
    <w:r>
      <w:fldChar w:fldCharType="begin"/>
    </w:r>
    <w:r w:rsidR="004E4769">
      <w:instrText xml:space="preserve">PAGE  </w:instrText>
    </w:r>
    <w:r>
      <w:fldChar w:fldCharType="end"/>
    </w:r>
  </w:p>
  <w:p w:rsidR="004E4769" w:rsidRDefault="004E4769" w:rsidP="00FC2881">
    <w:pPr>
      <w:pStyle w:val="AHPRAfootnote"/>
      <w:ind w:right="360"/>
    </w:pPr>
  </w:p>
  <w:p w:rsidR="004E4769" w:rsidRDefault="004E476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769" w:rsidRPr="000E7E28" w:rsidRDefault="004E4769" w:rsidP="009B58B7">
    <w:pPr>
      <w:pStyle w:val="AHPRApagenumber"/>
      <w:tabs>
        <w:tab w:val="right" w:pos="9356"/>
      </w:tabs>
      <w:jc w:val="left"/>
    </w:pPr>
    <w:r w:rsidRPr="004200F9">
      <w:rPr>
        <w:iCs/>
        <w:color w:val="008EC4"/>
      </w:rPr>
      <w:t>Podiatry Board of Australia communiqué</w:t>
    </w:r>
    <w:r>
      <w:rPr>
        <w:i/>
        <w:iCs/>
        <w:color w:val="008EC4"/>
      </w:rPr>
      <w:tab/>
      <w:t xml:space="preserve"> </w:t>
    </w:r>
    <w:sdt>
      <w:sdtPr>
        <w:id w:val="16333165"/>
        <w:docPartObj>
          <w:docPartGallery w:val="Page Numbers (Top of Page)"/>
          <w:docPartUnique/>
        </w:docPartObj>
      </w:sdtPr>
      <w:sdtEndPr/>
      <w:sdtContent>
        <w:r w:rsidRPr="000E7E28">
          <w:t xml:space="preserve">Page </w:t>
        </w:r>
        <w:r w:rsidR="00F538A8">
          <w:fldChar w:fldCharType="begin"/>
        </w:r>
        <w:r w:rsidR="00F538A8">
          <w:instrText xml:space="preserve"> PAGE </w:instrText>
        </w:r>
        <w:r w:rsidR="00F538A8">
          <w:fldChar w:fldCharType="separate"/>
        </w:r>
        <w:r w:rsidR="00F538A8">
          <w:rPr>
            <w:noProof/>
          </w:rPr>
          <w:t>2</w:t>
        </w:r>
        <w:r w:rsidR="00F538A8">
          <w:rPr>
            <w:noProof/>
          </w:rPr>
          <w:fldChar w:fldCharType="end"/>
        </w:r>
        <w:r w:rsidRPr="000E7E28">
          <w:t xml:space="preserve"> of </w:t>
        </w:r>
        <w:r w:rsidR="00F538A8">
          <w:fldChar w:fldCharType="begin"/>
        </w:r>
        <w:r w:rsidR="00F538A8">
          <w:instrText xml:space="preserve"> NUMPAGES  </w:instrText>
        </w:r>
        <w:r w:rsidR="00F538A8">
          <w:fldChar w:fldCharType="separate"/>
        </w:r>
        <w:r w:rsidR="00F538A8">
          <w:rPr>
            <w:noProof/>
          </w:rPr>
          <w:t>3</w:t>
        </w:r>
        <w:r w:rsidR="00F538A8">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E7D" w:rsidRDefault="00534E7D" w:rsidP="000E7E28">
      <w:pPr>
        <w:spacing w:after="0"/>
      </w:pPr>
      <w:r>
        <w:separator/>
      </w:r>
    </w:p>
  </w:footnote>
  <w:footnote w:type="continuationSeparator" w:id="0">
    <w:p w:rsidR="00534E7D" w:rsidRDefault="00534E7D" w:rsidP="00FC2881">
      <w:pPr>
        <w:spacing w:after="0"/>
      </w:pPr>
      <w:r>
        <w:continuationSeparator/>
      </w:r>
    </w:p>
    <w:p w:rsidR="00534E7D" w:rsidRDefault="00534E7D"/>
  </w:footnote>
  <w:footnote w:type="continuationNotice" w:id="1">
    <w:p w:rsidR="00534E7D" w:rsidRDefault="00534E7D">
      <w:pPr>
        <w:spacing w:after="0"/>
      </w:pPr>
    </w:p>
  </w:footnote>
  <w:footnote w:id="2">
    <w:p w:rsidR="004E4769" w:rsidRPr="000B08E9" w:rsidRDefault="004E4769" w:rsidP="00820B76">
      <w:pPr>
        <w:pStyle w:val="AHPRAfootnote"/>
        <w:spacing w:after="0"/>
      </w:pPr>
      <w:r>
        <w:rPr>
          <w:rStyle w:val="FootnoteReference"/>
        </w:rPr>
        <w:footnoteRef/>
      </w:r>
      <w:r>
        <w:t xml:space="preserve"> </w:t>
      </w:r>
      <w:r w:rsidRPr="000B08E9">
        <w:t>The Health Practitioner Regulation National Law</w:t>
      </w:r>
      <w:r>
        <w:t>,</w:t>
      </w:r>
      <w:r w:rsidRPr="000B08E9">
        <w:t xml:space="preserve"> as in force in each state and territory (the National Law).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769" w:rsidRPr="00315933" w:rsidRDefault="004E4769" w:rsidP="00D638E0">
    <w:pPr>
      <w:ind w:left="-1134" w:right="-567"/>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769" w:rsidRDefault="004E4769" w:rsidP="00E844A0">
    <w:r>
      <w:rPr>
        <w:noProof/>
        <w:lang w:eastAsia="en-AU"/>
      </w:rPr>
      <w:drawing>
        <wp:anchor distT="0" distB="0" distL="114300" distR="114300" simplePos="0" relativeHeight="251658240" behindDoc="0" locked="0" layoutInCell="1" allowOverlap="1">
          <wp:simplePos x="0" y="0"/>
          <wp:positionH relativeFrom="column">
            <wp:posOffset>4665980</wp:posOffset>
          </wp:positionH>
          <wp:positionV relativeFrom="paragraph">
            <wp:posOffset>133985</wp:posOffset>
          </wp:positionV>
          <wp:extent cx="1725930" cy="1800225"/>
          <wp:effectExtent l="19050" t="0" r="7620" b="0"/>
          <wp:wrapNone/>
          <wp:docPr id="3" name="Picture 1" descr="AHPRA_PodiatryBoardof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PodiatryBoardofAustral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5930" cy="1800225"/>
                  </a:xfrm>
                  <a:prstGeom prst="rect">
                    <a:avLst/>
                  </a:prstGeom>
                  <a:noFill/>
                  <a:ln>
                    <a:noFill/>
                  </a:ln>
                </pic:spPr>
              </pic:pic>
            </a:graphicData>
          </a:graphic>
        </wp:anchor>
      </w:drawing>
    </w:r>
  </w:p>
  <w:p w:rsidR="004E4769" w:rsidRDefault="004E4769" w:rsidP="00E844A0"/>
  <w:p w:rsidR="004E4769" w:rsidRDefault="004E4769" w:rsidP="00975AA1">
    <w:pPr>
      <w:jc w:val="right"/>
    </w:pPr>
  </w:p>
  <w:p w:rsidR="004E4769" w:rsidRDefault="004E4769"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B3674"/>
    <w:multiLevelType w:val="multilevel"/>
    <w:tmpl w:val="3CE819F0"/>
    <w:styleLink w:val="AHPRABullets"/>
    <w:lvl w:ilvl="0">
      <w:start w:val="1"/>
      <w:numFmt w:val="bullet"/>
      <w:lvlText w:val=""/>
      <w:lvlJc w:val="left"/>
      <w:pPr>
        <w:ind w:left="369" w:hanging="369"/>
      </w:pPr>
      <w:rPr>
        <w:rFonts w:ascii="Symbol" w:hAnsi="Symbol" w:hint="default"/>
      </w:rPr>
    </w:lvl>
    <w:lvl w:ilvl="1">
      <w:start w:val="1"/>
      <w:numFmt w:val="bullet"/>
      <w:lvlText w:val=""/>
      <w:lvlJc w:val="left"/>
      <w:pPr>
        <w:ind w:left="737" w:hanging="368"/>
      </w:pPr>
      <w:rPr>
        <w:rFonts w:ascii="Symbol" w:hAnsi="Symbol" w:hint="default"/>
        <w:color w:val="auto"/>
      </w:rPr>
    </w:lvl>
    <w:lvl w:ilvl="2">
      <w:start w:val="1"/>
      <w:numFmt w:val="bullet"/>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8C50CD"/>
    <w:multiLevelType w:val="multilevel"/>
    <w:tmpl w:val="8508268E"/>
    <w:styleLink w:val="AHPRANumberedlist"/>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737" w:hanging="368"/>
      </w:pPr>
      <w:rPr>
        <w:rFonts w:ascii="Arial" w:hAnsi="Arial" w:hint="default"/>
        <w:b w:val="0"/>
        <w:i w:val="0"/>
        <w:color w:val="auto"/>
        <w:sz w:val="20"/>
      </w:rPr>
    </w:lvl>
    <w:lvl w:ilvl="2">
      <w:start w:val="1"/>
      <w:numFmt w:val="decimal"/>
      <w:lvlText w:val="%1.%2.%3"/>
      <w:lvlJc w:val="left"/>
      <w:pPr>
        <w:ind w:left="1134" w:hanging="397"/>
      </w:pPr>
      <w:rPr>
        <w:rFonts w:ascii="Arial" w:hAnsi="Arial" w:hint="default"/>
        <w:b w:val="0"/>
        <w:i w:val="0"/>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037DB3"/>
    <w:multiLevelType w:val="multilevel"/>
    <w:tmpl w:val="8D2C46AA"/>
    <w:numStyleLink w:val="AHPRANumberedheadinglist"/>
  </w:abstractNum>
  <w:abstractNum w:abstractNumId="3" w15:restartNumberingAfterBreak="0">
    <w:nsid w:val="0C862165"/>
    <w:multiLevelType w:val="multilevel"/>
    <w:tmpl w:val="8D2C46A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13C64312"/>
    <w:multiLevelType w:val="multilevel"/>
    <w:tmpl w:val="5F90B4FE"/>
    <w:lvl w:ilvl="0">
      <w:start w:val="1"/>
      <w:numFmt w:val="decimal"/>
      <w:pStyle w:val="AHPRANumberedlistlevel1"/>
      <w:lvlText w:val="%1."/>
      <w:lvlJc w:val="left"/>
      <w:pPr>
        <w:ind w:left="369" w:hanging="369"/>
      </w:pPr>
      <w:rPr>
        <w:rFonts w:ascii="Arial" w:hAnsi="Arial" w:cs="Times New Roman" w:hint="default"/>
        <w:b w:val="0"/>
        <w:bCs/>
        <w:i w:val="0"/>
        <w:dstrike w:val="0"/>
        <w:color w:val="auto"/>
        <w:spacing w:val="0"/>
        <w:kern w:val="0"/>
        <w:position w:val="0"/>
        <w:sz w:val="20"/>
        <w:u w:val="none"/>
        <w:vertAlign w:val="baseline"/>
        <w:em w:val="none"/>
      </w:rPr>
    </w:lvl>
    <w:lvl w:ilvl="1">
      <w:start w:val="1"/>
      <w:numFmt w:val="decimal"/>
      <w:pStyle w:val="AHPRANumberedlistlevel2"/>
      <w:lvlText w:val="%1.%2"/>
      <w:lvlJc w:val="left"/>
      <w:pPr>
        <w:ind w:left="737" w:hanging="368"/>
      </w:pPr>
      <w:rPr>
        <w:rFonts w:ascii="Arial" w:hAnsi="Arial" w:hint="default"/>
        <w:b w:val="0"/>
        <w:i w:val="0"/>
        <w:color w:val="auto"/>
        <w:sz w:val="20"/>
      </w:rPr>
    </w:lvl>
    <w:lvl w:ilvl="2">
      <w:start w:val="1"/>
      <w:numFmt w:val="decimal"/>
      <w:pStyle w:val="AHPRANumberedlistlevel3"/>
      <w:lvlText w:val="%1.%2.%3"/>
      <w:lvlJc w:val="left"/>
      <w:pPr>
        <w:ind w:left="1134" w:hanging="397"/>
      </w:pPr>
      <w:rPr>
        <w:rFonts w:ascii="Arial" w:hAnsi="Arial" w:hint="default"/>
        <w:b w:val="0"/>
        <w:i w:val="0"/>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E056B50"/>
    <w:multiLevelType w:val="multilevel"/>
    <w:tmpl w:val="3A66A816"/>
    <w:lvl w:ilvl="0">
      <w:start w:val="1"/>
      <w:numFmt w:val="decimal"/>
      <w:pStyle w:val="AHPRAitemheading"/>
      <w:lvlText w:val="Item %1 "/>
      <w:lvlJc w:val="left"/>
      <w:pPr>
        <w:tabs>
          <w:tab w:val="num" w:pos="1134"/>
        </w:tabs>
        <w:ind w:left="1134" w:hanging="1134"/>
      </w:pPr>
      <w:rPr>
        <w:rFonts w:ascii="Arial" w:hAnsi="Arial" w:hint="default"/>
        <w:sz w:val="20"/>
      </w:rPr>
    </w:lvl>
    <w:lvl w:ilvl="1">
      <w:start w:val="1"/>
      <w:numFmt w:val="decimal"/>
      <w:pStyle w:val="AHPRAitemlevel2"/>
      <w:isLgl/>
      <w:lvlText w:val="Item %1.%2"/>
      <w:lvlJc w:val="left"/>
      <w:pPr>
        <w:tabs>
          <w:tab w:val="num" w:pos="1134"/>
        </w:tabs>
        <w:ind w:left="1134" w:hanging="1134"/>
      </w:pPr>
      <w:rPr>
        <w:rFonts w:hint="default"/>
        <w:b/>
        <w:color w:val="auto"/>
      </w:rPr>
    </w:lvl>
    <w:lvl w:ilvl="2">
      <w:start w:val="1"/>
      <w:numFmt w:val="decimal"/>
      <w:pStyle w:val="AHPRAitemlevel3"/>
      <w:isLgl/>
      <w:lvlText w:val="Item %1.%2.%3"/>
      <w:lvlJc w:val="left"/>
      <w:pPr>
        <w:tabs>
          <w:tab w:val="num" w:pos="1134"/>
        </w:tabs>
        <w:ind w:left="1134" w:hanging="1134"/>
      </w:pPr>
      <w:rPr>
        <w:rFonts w:ascii="Arial" w:hAnsi="Arial" w:hint="default"/>
        <w:b/>
        <w:i w:val="0"/>
        <w:sz w:val="20"/>
      </w:rPr>
    </w:lvl>
    <w:lvl w:ilvl="3">
      <w:start w:val="1"/>
      <w:numFmt w:val="decimal"/>
      <w:isLgl/>
      <w:lvlText w:val="Item %1.%2.%3.%4"/>
      <w:lvlJc w:val="left"/>
      <w:pPr>
        <w:tabs>
          <w:tab w:val="num" w:pos="1134"/>
        </w:tabs>
        <w:ind w:left="1134" w:hanging="1134"/>
      </w:pPr>
      <w:rPr>
        <w:rFonts w:hint="default"/>
      </w:rPr>
    </w:lvl>
    <w:lvl w:ilvl="4">
      <w:start w:val="1"/>
      <w:numFmt w:val="decimal"/>
      <w:isLgl/>
      <w:lvlText w:val="Item %1.%2.%3.%4.%5"/>
      <w:lvlJc w:val="left"/>
      <w:pPr>
        <w:tabs>
          <w:tab w:val="num" w:pos="1134"/>
        </w:tabs>
        <w:ind w:left="1134" w:hanging="1134"/>
      </w:pPr>
      <w:rPr>
        <w:rFonts w:hint="default"/>
      </w:rPr>
    </w:lvl>
    <w:lvl w:ilvl="5">
      <w:start w:val="1"/>
      <w:numFmt w:val="decimal"/>
      <w:isLgl/>
      <w:lvlText w:val="Item %1.%2.%3.%4.%5.%6"/>
      <w:lvlJc w:val="left"/>
      <w:pPr>
        <w:tabs>
          <w:tab w:val="num" w:pos="1134"/>
        </w:tabs>
        <w:ind w:left="1134" w:hanging="1134"/>
      </w:pPr>
      <w:rPr>
        <w:rFonts w:hint="default"/>
      </w:rPr>
    </w:lvl>
    <w:lvl w:ilvl="6">
      <w:start w:val="1"/>
      <w:numFmt w:val="decimal"/>
      <w:isLgl/>
      <w:lvlText w:val="Item %1.%2.%3.%4.%5.%6.%7"/>
      <w:lvlJc w:val="left"/>
      <w:pPr>
        <w:tabs>
          <w:tab w:val="num" w:pos="851"/>
        </w:tabs>
        <w:ind w:left="1474" w:hanging="1474"/>
      </w:pPr>
      <w:rPr>
        <w:rFonts w:hint="default"/>
      </w:rPr>
    </w:lvl>
    <w:lvl w:ilvl="7">
      <w:start w:val="1"/>
      <w:numFmt w:val="decimal"/>
      <w:isLgl/>
      <w:lvlText w:val="Item %1.%2.%3.%4.%5.%6.%7.%8"/>
      <w:lvlJc w:val="left"/>
      <w:pPr>
        <w:tabs>
          <w:tab w:val="num" w:pos="851"/>
        </w:tabs>
        <w:ind w:left="1474" w:hanging="1474"/>
      </w:pPr>
      <w:rPr>
        <w:rFonts w:hint="default"/>
      </w:rPr>
    </w:lvl>
    <w:lvl w:ilvl="8">
      <w:start w:val="1"/>
      <w:numFmt w:val="decimal"/>
      <w:isLgl/>
      <w:lvlText w:val="Item %1.%4.%5.%6.%7.%8.%9"/>
      <w:lvlJc w:val="left"/>
      <w:pPr>
        <w:tabs>
          <w:tab w:val="num" w:pos="851"/>
        </w:tabs>
        <w:ind w:left="1474" w:hanging="1474"/>
      </w:pPr>
      <w:rPr>
        <w:rFonts w:hint="default"/>
      </w:rPr>
    </w:lvl>
  </w:abstractNum>
  <w:abstractNum w:abstractNumId="6" w15:restartNumberingAfterBreak="0">
    <w:nsid w:val="1FCB5BE0"/>
    <w:multiLevelType w:val="multilevel"/>
    <w:tmpl w:val="137CC7E6"/>
    <w:styleLink w:val="AHPRAListBullets"/>
    <w:lvl w:ilvl="0">
      <w:start w:val="1"/>
      <w:numFmt w:val="bullet"/>
      <w:lvlText w:val=""/>
      <w:lvlJc w:val="left"/>
      <w:pPr>
        <w:ind w:left="737" w:hanging="368"/>
      </w:pPr>
      <w:rPr>
        <w:rFonts w:ascii="Symbol" w:hAnsi="Symbol" w:hint="default"/>
      </w:rPr>
    </w:lvl>
    <w:lvl w:ilvl="1">
      <w:start w:val="1"/>
      <w:numFmt w:val="bullet"/>
      <w:lvlText w:val=""/>
      <w:lvlJc w:val="left"/>
      <w:pPr>
        <w:ind w:left="1106" w:hanging="369"/>
      </w:pPr>
      <w:rPr>
        <w:rFonts w:ascii="Symbol" w:hAnsi="Symbol" w:hint="default"/>
        <w:color w:val="auto"/>
      </w:rPr>
    </w:lvl>
    <w:lvl w:ilvl="2">
      <w:start w:val="1"/>
      <w:numFmt w:val="bullet"/>
      <w:lvlText w:val="o"/>
      <w:lvlJc w:val="left"/>
      <w:pPr>
        <w:ind w:left="1474" w:hanging="368"/>
      </w:pPr>
      <w:rPr>
        <w:rFonts w:ascii="Courier New" w:hAnsi="Courier New" w:hint="default"/>
      </w:rPr>
    </w:lvl>
    <w:lvl w:ilvl="3">
      <w:start w:val="1"/>
      <w:numFmt w:val="bullet"/>
      <w:lvlText w:val=""/>
      <w:lvlJc w:val="left"/>
      <w:pPr>
        <w:ind w:left="1389" w:hanging="368"/>
      </w:pPr>
      <w:rPr>
        <w:rFonts w:ascii="Symbol" w:hAnsi="Symbol" w:hint="default"/>
      </w:rPr>
    </w:lvl>
    <w:lvl w:ilvl="4">
      <w:start w:val="1"/>
      <w:numFmt w:val="bullet"/>
      <w:lvlText w:val=""/>
      <w:lvlJc w:val="left"/>
      <w:pPr>
        <w:ind w:left="1758" w:hanging="369"/>
      </w:pPr>
      <w:rPr>
        <w:rFonts w:ascii="Symbol" w:hAnsi="Symbol" w:hint="default"/>
        <w:color w:val="auto"/>
      </w:rPr>
    </w:lvl>
    <w:lvl w:ilvl="5">
      <w:start w:val="1"/>
      <w:numFmt w:val="bullet"/>
      <w:lvlText w:val="o"/>
      <w:lvlJc w:val="left"/>
      <w:pPr>
        <w:ind w:left="2126" w:hanging="368"/>
      </w:pPr>
      <w:rPr>
        <w:rFonts w:ascii="Courier New" w:hAnsi="Courier New" w:hint="default"/>
      </w:rPr>
    </w:lvl>
    <w:lvl w:ilvl="6">
      <w:start w:val="1"/>
      <w:numFmt w:val="bullet"/>
      <w:lvlText w:val=""/>
      <w:lvlJc w:val="left"/>
      <w:pPr>
        <w:ind w:left="2240" w:hanging="369"/>
      </w:pPr>
      <w:rPr>
        <w:rFonts w:ascii="Symbol" w:hAnsi="Symbol" w:hint="default"/>
      </w:rPr>
    </w:lvl>
    <w:lvl w:ilvl="7">
      <w:start w:val="1"/>
      <w:numFmt w:val="bullet"/>
      <w:lvlText w:val=""/>
      <w:lvlJc w:val="left"/>
      <w:pPr>
        <w:ind w:left="2608" w:hanging="368"/>
      </w:pPr>
      <w:rPr>
        <w:rFonts w:ascii="Symbol" w:hAnsi="Symbol" w:hint="default"/>
        <w:color w:val="auto"/>
      </w:rPr>
    </w:lvl>
    <w:lvl w:ilvl="8">
      <w:start w:val="1"/>
      <w:numFmt w:val="bullet"/>
      <w:lvlText w:val="o"/>
      <w:lvlJc w:val="left"/>
      <w:pPr>
        <w:ind w:left="2977" w:hanging="369"/>
      </w:pPr>
      <w:rPr>
        <w:rFonts w:ascii="Courier New" w:hAnsi="Courier New" w:hint="default"/>
      </w:rPr>
    </w:lvl>
  </w:abstractNum>
  <w:abstractNum w:abstractNumId="7" w15:restartNumberingAfterBreak="0">
    <w:nsid w:val="29795173"/>
    <w:multiLevelType w:val="multilevel"/>
    <w:tmpl w:val="F08CCB96"/>
    <w:styleLink w:val="AHPRATableBullets"/>
    <w:lvl w:ilvl="0">
      <w:start w:val="1"/>
      <w:numFmt w:val="bullet"/>
      <w:lvlText w:val=""/>
      <w:lvlJc w:val="left"/>
      <w:pPr>
        <w:tabs>
          <w:tab w:val="num" w:pos="284"/>
        </w:tabs>
        <w:ind w:left="284" w:hanging="171"/>
      </w:pPr>
      <w:rPr>
        <w:rFonts w:ascii="Symbol" w:hAnsi="Symbol" w:hint="default"/>
      </w:rPr>
    </w:lvl>
    <w:lvl w:ilvl="1">
      <w:start w:val="1"/>
      <w:numFmt w:val="bullet"/>
      <w:lvlText w:val=""/>
      <w:lvlJc w:val="left"/>
      <w:pPr>
        <w:tabs>
          <w:tab w:val="num" w:pos="454"/>
        </w:tabs>
        <w:ind w:left="454" w:hanging="170"/>
      </w:pPr>
      <w:rPr>
        <w:rFonts w:ascii="Symbol" w:hAnsi="Symbol" w:hint="default"/>
      </w:rPr>
    </w:lvl>
    <w:lvl w:ilvl="2">
      <w:start w:val="1"/>
      <w:numFmt w:val="bullet"/>
      <w:lvlText w:val="o"/>
      <w:lvlJc w:val="left"/>
      <w:pPr>
        <w:tabs>
          <w:tab w:val="num" w:pos="624"/>
        </w:tabs>
        <w:ind w:left="624" w:hanging="17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D501C81"/>
    <w:multiLevelType w:val="hybridMultilevel"/>
    <w:tmpl w:val="73782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353A77"/>
    <w:multiLevelType w:val="hybridMultilevel"/>
    <w:tmpl w:val="9B0EFACE"/>
    <w:lvl w:ilvl="0" w:tplc="1354DFDC">
      <w:start w:val="1"/>
      <w:numFmt w:val="decimal"/>
      <w:pStyle w:val="AHPRAbodyboardparanumbered"/>
      <w:lvlText w:val="%1."/>
      <w:lvlJc w:val="left"/>
      <w:pPr>
        <w:ind w:left="360" w:hanging="360"/>
      </w:pPr>
      <w:rPr>
        <w:rFonts w:ascii="Arial" w:hAnsi="Arial"/>
        <w:b w:val="0"/>
        <w:bCs w:val="0"/>
        <w:i w:val="0"/>
        <w:iCs w:val="0"/>
        <w:caps w:val="0"/>
        <w:smallCaps w:val="0"/>
        <w:strike w:val="0"/>
        <w:dstrike w:val="0"/>
        <w:noProof w:val="0"/>
        <w:vanish w:val="0"/>
        <w:spacing w:val="0"/>
        <w:kern w:val="0"/>
        <w:position w:val="0"/>
        <w:u w:val="none"/>
        <w:vertAlign w:val="baseline"/>
        <w:em w:val="none"/>
      </w:rPr>
    </w:lvl>
    <w:lvl w:ilvl="1" w:tplc="8B945708" w:tentative="1">
      <w:start w:val="1"/>
      <w:numFmt w:val="lowerLetter"/>
      <w:lvlText w:val="%2."/>
      <w:lvlJc w:val="left"/>
      <w:pPr>
        <w:ind w:left="1440" w:hanging="360"/>
      </w:pPr>
    </w:lvl>
    <w:lvl w:ilvl="2" w:tplc="4636D2AA" w:tentative="1">
      <w:start w:val="1"/>
      <w:numFmt w:val="lowerRoman"/>
      <w:lvlText w:val="%3."/>
      <w:lvlJc w:val="right"/>
      <w:pPr>
        <w:ind w:left="2160" w:hanging="180"/>
      </w:pPr>
    </w:lvl>
    <w:lvl w:ilvl="3" w:tplc="777682DC" w:tentative="1">
      <w:start w:val="1"/>
      <w:numFmt w:val="decimal"/>
      <w:lvlText w:val="%4."/>
      <w:lvlJc w:val="left"/>
      <w:pPr>
        <w:ind w:left="2880" w:hanging="360"/>
      </w:pPr>
    </w:lvl>
    <w:lvl w:ilvl="4" w:tplc="AFDE4ECC" w:tentative="1">
      <w:start w:val="1"/>
      <w:numFmt w:val="lowerLetter"/>
      <w:lvlText w:val="%5."/>
      <w:lvlJc w:val="left"/>
      <w:pPr>
        <w:ind w:left="3600" w:hanging="360"/>
      </w:pPr>
    </w:lvl>
    <w:lvl w:ilvl="5" w:tplc="6C961018" w:tentative="1">
      <w:start w:val="1"/>
      <w:numFmt w:val="lowerRoman"/>
      <w:lvlText w:val="%6."/>
      <w:lvlJc w:val="right"/>
      <w:pPr>
        <w:ind w:left="4320" w:hanging="180"/>
      </w:pPr>
    </w:lvl>
    <w:lvl w:ilvl="6" w:tplc="C5803482" w:tentative="1">
      <w:start w:val="1"/>
      <w:numFmt w:val="decimal"/>
      <w:lvlText w:val="%7."/>
      <w:lvlJc w:val="left"/>
      <w:pPr>
        <w:ind w:left="5040" w:hanging="360"/>
      </w:pPr>
    </w:lvl>
    <w:lvl w:ilvl="7" w:tplc="B58AEC1C" w:tentative="1">
      <w:start w:val="1"/>
      <w:numFmt w:val="lowerLetter"/>
      <w:lvlText w:val="%8."/>
      <w:lvlJc w:val="left"/>
      <w:pPr>
        <w:ind w:left="5760" w:hanging="360"/>
      </w:pPr>
    </w:lvl>
    <w:lvl w:ilvl="8" w:tplc="79CABA18" w:tentative="1">
      <w:start w:val="1"/>
      <w:numFmt w:val="lowerRoman"/>
      <w:lvlText w:val="%9."/>
      <w:lvlJc w:val="right"/>
      <w:pPr>
        <w:ind w:left="6480" w:hanging="180"/>
      </w:pPr>
    </w:lvl>
  </w:abstractNum>
  <w:abstractNum w:abstractNumId="10" w15:restartNumberingAfterBreak="0">
    <w:nsid w:val="48192FC6"/>
    <w:multiLevelType w:val="hybridMultilevel"/>
    <w:tmpl w:val="2C6C71EE"/>
    <w:lvl w:ilvl="0" w:tplc="19008314">
      <w:start w:val="1"/>
      <w:numFmt w:val="bullet"/>
      <w:pStyle w:val="AHPRABulletlevel1"/>
      <w:lvlText w:val=""/>
      <w:lvlJc w:val="left"/>
      <w:pPr>
        <w:ind w:left="15813" w:hanging="360"/>
      </w:pPr>
      <w:rPr>
        <w:rFonts w:ascii="Symbol" w:hAnsi="Symbol" w:hint="default"/>
      </w:rPr>
    </w:lvl>
    <w:lvl w:ilvl="1" w:tplc="2F8EE6FE">
      <w:start w:val="1"/>
      <w:numFmt w:val="bullet"/>
      <w:lvlText w:val="o"/>
      <w:lvlJc w:val="left"/>
      <w:pPr>
        <w:ind w:left="16533" w:hanging="360"/>
      </w:pPr>
      <w:rPr>
        <w:rFonts w:ascii="Courier New" w:hAnsi="Courier New" w:cs="Courier New" w:hint="default"/>
      </w:rPr>
    </w:lvl>
    <w:lvl w:ilvl="2" w:tplc="4C085974" w:tentative="1">
      <w:start w:val="1"/>
      <w:numFmt w:val="bullet"/>
      <w:lvlText w:val=""/>
      <w:lvlJc w:val="left"/>
      <w:pPr>
        <w:ind w:left="17253" w:hanging="360"/>
      </w:pPr>
      <w:rPr>
        <w:rFonts w:ascii="Wingdings" w:hAnsi="Wingdings" w:hint="default"/>
      </w:rPr>
    </w:lvl>
    <w:lvl w:ilvl="3" w:tplc="4CAAA69A" w:tentative="1">
      <w:start w:val="1"/>
      <w:numFmt w:val="bullet"/>
      <w:lvlText w:val=""/>
      <w:lvlJc w:val="left"/>
      <w:pPr>
        <w:ind w:left="17973" w:hanging="360"/>
      </w:pPr>
      <w:rPr>
        <w:rFonts w:ascii="Symbol" w:hAnsi="Symbol" w:hint="default"/>
      </w:rPr>
    </w:lvl>
    <w:lvl w:ilvl="4" w:tplc="DC4CF07C" w:tentative="1">
      <w:start w:val="1"/>
      <w:numFmt w:val="bullet"/>
      <w:lvlText w:val="o"/>
      <w:lvlJc w:val="left"/>
      <w:pPr>
        <w:ind w:left="18693" w:hanging="360"/>
      </w:pPr>
      <w:rPr>
        <w:rFonts w:ascii="Courier New" w:hAnsi="Courier New" w:cs="Courier New" w:hint="default"/>
      </w:rPr>
    </w:lvl>
    <w:lvl w:ilvl="5" w:tplc="5E2C2A5E" w:tentative="1">
      <w:start w:val="1"/>
      <w:numFmt w:val="bullet"/>
      <w:lvlText w:val=""/>
      <w:lvlJc w:val="left"/>
      <w:pPr>
        <w:ind w:left="19413" w:hanging="360"/>
      </w:pPr>
      <w:rPr>
        <w:rFonts w:ascii="Wingdings" w:hAnsi="Wingdings" w:hint="default"/>
      </w:rPr>
    </w:lvl>
    <w:lvl w:ilvl="6" w:tplc="AD0AEB26" w:tentative="1">
      <w:start w:val="1"/>
      <w:numFmt w:val="bullet"/>
      <w:lvlText w:val=""/>
      <w:lvlJc w:val="left"/>
      <w:pPr>
        <w:ind w:left="20133" w:hanging="360"/>
      </w:pPr>
      <w:rPr>
        <w:rFonts w:ascii="Symbol" w:hAnsi="Symbol" w:hint="default"/>
      </w:rPr>
    </w:lvl>
    <w:lvl w:ilvl="7" w:tplc="BAD89646" w:tentative="1">
      <w:start w:val="1"/>
      <w:numFmt w:val="bullet"/>
      <w:lvlText w:val="o"/>
      <w:lvlJc w:val="left"/>
      <w:pPr>
        <w:ind w:left="20853" w:hanging="360"/>
      </w:pPr>
      <w:rPr>
        <w:rFonts w:ascii="Courier New" w:hAnsi="Courier New" w:cs="Courier New" w:hint="default"/>
      </w:rPr>
    </w:lvl>
    <w:lvl w:ilvl="8" w:tplc="8DEE79B4" w:tentative="1">
      <w:start w:val="1"/>
      <w:numFmt w:val="bullet"/>
      <w:lvlText w:val=""/>
      <w:lvlJc w:val="left"/>
      <w:pPr>
        <w:ind w:left="21573" w:hanging="360"/>
      </w:pPr>
      <w:rPr>
        <w:rFonts w:ascii="Wingdings" w:hAnsi="Wingdings" w:hint="default"/>
      </w:rPr>
    </w:lvl>
  </w:abstractNum>
  <w:abstractNum w:abstractNumId="11" w15:restartNumberingAfterBreak="0">
    <w:nsid w:val="532E5E6E"/>
    <w:multiLevelType w:val="hybridMultilevel"/>
    <w:tmpl w:val="94AE7E08"/>
    <w:lvl w:ilvl="0" w:tplc="69B48C34">
      <w:start w:val="1"/>
      <w:numFmt w:val="bullet"/>
      <w:pStyle w:val="AHPRABulletText"/>
      <w:lvlText w:val=""/>
      <w:lvlJc w:val="left"/>
      <w:pPr>
        <w:tabs>
          <w:tab w:val="num" w:pos="284"/>
        </w:tabs>
        <w:ind w:left="284" w:hanging="284"/>
      </w:pPr>
      <w:rPr>
        <w:rFonts w:ascii="Symbol" w:hAnsi="Symbol" w:hint="default"/>
      </w:rPr>
    </w:lvl>
    <w:lvl w:ilvl="1" w:tplc="38C2E1DA" w:tentative="1">
      <w:start w:val="1"/>
      <w:numFmt w:val="bullet"/>
      <w:lvlText w:val="o"/>
      <w:lvlJc w:val="left"/>
      <w:pPr>
        <w:ind w:left="1440" w:hanging="360"/>
      </w:pPr>
      <w:rPr>
        <w:rFonts w:ascii="Courier" w:hAnsi="Courier" w:hint="default"/>
      </w:rPr>
    </w:lvl>
    <w:lvl w:ilvl="2" w:tplc="F2F2BBAC" w:tentative="1">
      <w:start w:val="1"/>
      <w:numFmt w:val="bullet"/>
      <w:lvlText w:val=""/>
      <w:lvlJc w:val="left"/>
      <w:pPr>
        <w:ind w:left="2160" w:hanging="360"/>
      </w:pPr>
      <w:rPr>
        <w:rFonts w:ascii="Symbol" w:hAnsi="Symbol" w:hint="default"/>
      </w:rPr>
    </w:lvl>
    <w:lvl w:ilvl="3" w:tplc="70747E76" w:tentative="1">
      <w:start w:val="1"/>
      <w:numFmt w:val="bullet"/>
      <w:lvlText w:val=""/>
      <w:lvlJc w:val="left"/>
      <w:pPr>
        <w:ind w:left="2880" w:hanging="360"/>
      </w:pPr>
      <w:rPr>
        <w:rFonts w:ascii="Symbol" w:hAnsi="Symbol" w:hint="default"/>
      </w:rPr>
    </w:lvl>
    <w:lvl w:ilvl="4" w:tplc="DC20387C" w:tentative="1">
      <w:start w:val="1"/>
      <w:numFmt w:val="bullet"/>
      <w:lvlText w:val="o"/>
      <w:lvlJc w:val="left"/>
      <w:pPr>
        <w:ind w:left="3600" w:hanging="360"/>
      </w:pPr>
      <w:rPr>
        <w:rFonts w:ascii="Courier" w:hAnsi="Courier" w:hint="default"/>
      </w:rPr>
    </w:lvl>
    <w:lvl w:ilvl="5" w:tplc="6D7458F4" w:tentative="1">
      <w:start w:val="1"/>
      <w:numFmt w:val="bullet"/>
      <w:lvlText w:val=""/>
      <w:lvlJc w:val="left"/>
      <w:pPr>
        <w:ind w:left="4320" w:hanging="360"/>
      </w:pPr>
      <w:rPr>
        <w:rFonts w:ascii="Symbol" w:hAnsi="Symbol" w:hint="default"/>
      </w:rPr>
    </w:lvl>
    <w:lvl w:ilvl="6" w:tplc="20CA3258" w:tentative="1">
      <w:start w:val="1"/>
      <w:numFmt w:val="bullet"/>
      <w:lvlText w:val=""/>
      <w:lvlJc w:val="left"/>
      <w:pPr>
        <w:ind w:left="5040" w:hanging="360"/>
      </w:pPr>
      <w:rPr>
        <w:rFonts w:ascii="Symbol" w:hAnsi="Symbol" w:hint="default"/>
      </w:rPr>
    </w:lvl>
    <w:lvl w:ilvl="7" w:tplc="E5046568" w:tentative="1">
      <w:start w:val="1"/>
      <w:numFmt w:val="bullet"/>
      <w:lvlText w:val="o"/>
      <w:lvlJc w:val="left"/>
      <w:pPr>
        <w:ind w:left="5760" w:hanging="360"/>
      </w:pPr>
      <w:rPr>
        <w:rFonts w:ascii="Courier" w:hAnsi="Courier" w:hint="default"/>
      </w:rPr>
    </w:lvl>
    <w:lvl w:ilvl="8" w:tplc="AAAE71B2" w:tentative="1">
      <w:start w:val="1"/>
      <w:numFmt w:val="bullet"/>
      <w:lvlText w:val=""/>
      <w:lvlJc w:val="left"/>
      <w:pPr>
        <w:ind w:left="6480" w:hanging="360"/>
      </w:pPr>
      <w:rPr>
        <w:rFonts w:ascii="Symbol" w:hAnsi="Symbol" w:hint="default"/>
      </w:rPr>
    </w:lvl>
  </w:abstractNum>
  <w:abstractNum w:abstractNumId="12" w15:restartNumberingAfterBreak="0">
    <w:nsid w:val="60142EBA"/>
    <w:multiLevelType w:val="multilevel"/>
    <w:tmpl w:val="D834C426"/>
    <w:styleLink w:val="AHPRAHeadings"/>
    <w:lvl w:ilvl="0">
      <w:start w:val="1"/>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539" w:hanging="53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76F5967"/>
    <w:multiLevelType w:val="hybridMultilevel"/>
    <w:tmpl w:val="F9665A38"/>
    <w:lvl w:ilvl="0" w:tplc="4C384F8E">
      <w:start w:val="1"/>
      <w:numFmt w:val="bullet"/>
      <w:lvlText w:val=""/>
      <w:lvlJc w:val="left"/>
      <w:pPr>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A9F2ACF"/>
    <w:multiLevelType w:val="multilevel"/>
    <w:tmpl w:val="EE749372"/>
    <w:styleLink w:val="AHPRAlist"/>
    <w:lvl w:ilvl="0">
      <w:start w:val="1"/>
      <w:numFmt w:val="decimal"/>
      <w:pStyle w:val="AHPRAnumberedsubheadinglevel10"/>
      <w:lvlText w:val="%1"/>
      <w:lvlJc w:val="left"/>
      <w:pPr>
        <w:ind w:left="284" w:hanging="284"/>
      </w:pPr>
      <w:rPr>
        <w:rFonts w:ascii="Arial" w:hAnsi="Arial" w:hint="default"/>
        <w:b/>
        <w:color w:val="008EC4"/>
        <w:sz w:val="20"/>
      </w:rPr>
    </w:lvl>
    <w:lvl w:ilvl="1">
      <w:start w:val="1"/>
      <w:numFmt w:val="decimal"/>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15" w15:restartNumberingAfterBreak="0">
    <w:nsid w:val="6ACC55E0"/>
    <w:multiLevelType w:val="hybridMultilevel"/>
    <w:tmpl w:val="C96835DA"/>
    <w:lvl w:ilvl="0" w:tplc="955EAB9A">
      <w:start w:val="1"/>
      <w:numFmt w:val="bullet"/>
      <w:pStyle w:val="AHPRABulletlevel3"/>
      <w:lvlText w:val="o"/>
      <w:lvlJc w:val="left"/>
      <w:pPr>
        <w:ind w:left="1440" w:hanging="360"/>
      </w:pPr>
      <w:rPr>
        <w:rFonts w:ascii="Courier New" w:hAnsi="Courier New" w:cs="Courier New" w:hint="default"/>
      </w:rPr>
    </w:lvl>
    <w:lvl w:ilvl="1" w:tplc="B9B021BC" w:tentative="1">
      <w:start w:val="1"/>
      <w:numFmt w:val="bullet"/>
      <w:lvlText w:val="o"/>
      <w:lvlJc w:val="left"/>
      <w:pPr>
        <w:ind w:left="2160" w:hanging="360"/>
      </w:pPr>
      <w:rPr>
        <w:rFonts w:ascii="Courier New" w:hAnsi="Courier New" w:cs="Courier New" w:hint="default"/>
      </w:rPr>
    </w:lvl>
    <w:lvl w:ilvl="2" w:tplc="B1024EF0" w:tentative="1">
      <w:start w:val="1"/>
      <w:numFmt w:val="bullet"/>
      <w:lvlText w:val=""/>
      <w:lvlJc w:val="left"/>
      <w:pPr>
        <w:ind w:left="2880" w:hanging="360"/>
      </w:pPr>
      <w:rPr>
        <w:rFonts w:ascii="Wingdings" w:hAnsi="Wingdings" w:hint="default"/>
      </w:rPr>
    </w:lvl>
    <w:lvl w:ilvl="3" w:tplc="C6E6F3BA" w:tentative="1">
      <w:start w:val="1"/>
      <w:numFmt w:val="bullet"/>
      <w:lvlText w:val=""/>
      <w:lvlJc w:val="left"/>
      <w:pPr>
        <w:ind w:left="3600" w:hanging="360"/>
      </w:pPr>
      <w:rPr>
        <w:rFonts w:ascii="Symbol" w:hAnsi="Symbol" w:hint="default"/>
      </w:rPr>
    </w:lvl>
    <w:lvl w:ilvl="4" w:tplc="CF36FE9A" w:tentative="1">
      <w:start w:val="1"/>
      <w:numFmt w:val="bullet"/>
      <w:lvlText w:val="o"/>
      <w:lvlJc w:val="left"/>
      <w:pPr>
        <w:ind w:left="4320" w:hanging="360"/>
      </w:pPr>
      <w:rPr>
        <w:rFonts w:ascii="Courier New" w:hAnsi="Courier New" w:cs="Courier New" w:hint="default"/>
      </w:rPr>
    </w:lvl>
    <w:lvl w:ilvl="5" w:tplc="F6BC4D92" w:tentative="1">
      <w:start w:val="1"/>
      <w:numFmt w:val="bullet"/>
      <w:lvlText w:val=""/>
      <w:lvlJc w:val="left"/>
      <w:pPr>
        <w:ind w:left="5040" w:hanging="360"/>
      </w:pPr>
      <w:rPr>
        <w:rFonts w:ascii="Wingdings" w:hAnsi="Wingdings" w:hint="default"/>
      </w:rPr>
    </w:lvl>
    <w:lvl w:ilvl="6" w:tplc="6302C794" w:tentative="1">
      <w:start w:val="1"/>
      <w:numFmt w:val="bullet"/>
      <w:lvlText w:val=""/>
      <w:lvlJc w:val="left"/>
      <w:pPr>
        <w:ind w:left="5760" w:hanging="360"/>
      </w:pPr>
      <w:rPr>
        <w:rFonts w:ascii="Symbol" w:hAnsi="Symbol" w:hint="default"/>
      </w:rPr>
    </w:lvl>
    <w:lvl w:ilvl="7" w:tplc="33B29B32" w:tentative="1">
      <w:start w:val="1"/>
      <w:numFmt w:val="bullet"/>
      <w:lvlText w:val="o"/>
      <w:lvlJc w:val="left"/>
      <w:pPr>
        <w:ind w:left="6480" w:hanging="360"/>
      </w:pPr>
      <w:rPr>
        <w:rFonts w:ascii="Courier New" w:hAnsi="Courier New" w:cs="Courier New" w:hint="default"/>
      </w:rPr>
    </w:lvl>
    <w:lvl w:ilvl="8" w:tplc="6D04A10E"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11"/>
  </w:num>
  <w:num w:numId="4">
    <w:abstractNumId w:val="9"/>
  </w:num>
  <w:num w:numId="5">
    <w:abstractNumId w:val="10"/>
  </w:num>
  <w:num w:numId="6">
    <w:abstractNumId w:val="15"/>
  </w:num>
  <w:num w:numId="7">
    <w:abstractNumId w:val="0"/>
  </w:num>
  <w:num w:numId="8">
    <w:abstractNumId w:val="12"/>
  </w:num>
  <w:num w:numId="9">
    <w:abstractNumId w:val="5"/>
  </w:num>
  <w:num w:numId="10">
    <w:abstractNumId w:val="14"/>
  </w:num>
  <w:num w:numId="11">
    <w:abstractNumId w:val="6"/>
  </w:num>
  <w:num w:numId="12">
    <w:abstractNumId w:val="4"/>
  </w:num>
  <w:num w:numId="13">
    <w:abstractNumId w:val="14"/>
  </w:num>
  <w:num w:numId="14">
    <w:abstractNumId w:val="2"/>
  </w:num>
  <w:num w:numId="15">
    <w:abstractNumId w:val="7"/>
  </w:num>
  <w:num w:numId="16">
    <w:abstractNumId w:val="8"/>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A4E"/>
    <w:rsid w:val="00000033"/>
    <w:rsid w:val="00003E0C"/>
    <w:rsid w:val="00006922"/>
    <w:rsid w:val="00006AA0"/>
    <w:rsid w:val="00010C4B"/>
    <w:rsid w:val="00013557"/>
    <w:rsid w:val="00025D5D"/>
    <w:rsid w:val="000334D7"/>
    <w:rsid w:val="00042AE6"/>
    <w:rsid w:val="00042BEC"/>
    <w:rsid w:val="000502E4"/>
    <w:rsid w:val="00071439"/>
    <w:rsid w:val="0007536F"/>
    <w:rsid w:val="00075706"/>
    <w:rsid w:val="000776A0"/>
    <w:rsid w:val="000817B6"/>
    <w:rsid w:val="00082034"/>
    <w:rsid w:val="00083359"/>
    <w:rsid w:val="000945FB"/>
    <w:rsid w:val="00095FAE"/>
    <w:rsid w:val="000A4C8B"/>
    <w:rsid w:val="000A6BF7"/>
    <w:rsid w:val="000A7295"/>
    <w:rsid w:val="000B08E9"/>
    <w:rsid w:val="000B1523"/>
    <w:rsid w:val="000B3913"/>
    <w:rsid w:val="000B6326"/>
    <w:rsid w:val="000D3812"/>
    <w:rsid w:val="000D613E"/>
    <w:rsid w:val="000E36B3"/>
    <w:rsid w:val="000E598C"/>
    <w:rsid w:val="000E6E60"/>
    <w:rsid w:val="000E719B"/>
    <w:rsid w:val="000E7E28"/>
    <w:rsid w:val="000F009A"/>
    <w:rsid w:val="000F027E"/>
    <w:rsid w:val="000F5D90"/>
    <w:rsid w:val="001004E1"/>
    <w:rsid w:val="0010139F"/>
    <w:rsid w:val="00101A33"/>
    <w:rsid w:val="00103F1C"/>
    <w:rsid w:val="00104EFD"/>
    <w:rsid w:val="00120711"/>
    <w:rsid w:val="001329A1"/>
    <w:rsid w:val="00144DEF"/>
    <w:rsid w:val="00145509"/>
    <w:rsid w:val="00146D61"/>
    <w:rsid w:val="00147192"/>
    <w:rsid w:val="001506FE"/>
    <w:rsid w:val="00153BCF"/>
    <w:rsid w:val="00154515"/>
    <w:rsid w:val="00164610"/>
    <w:rsid w:val="0016596C"/>
    <w:rsid w:val="0017161D"/>
    <w:rsid w:val="00176773"/>
    <w:rsid w:val="00184F99"/>
    <w:rsid w:val="001864CE"/>
    <w:rsid w:val="00192A33"/>
    <w:rsid w:val="00194C45"/>
    <w:rsid w:val="001965EC"/>
    <w:rsid w:val="00196F14"/>
    <w:rsid w:val="001A0246"/>
    <w:rsid w:val="001A6266"/>
    <w:rsid w:val="001A6C6B"/>
    <w:rsid w:val="001A713B"/>
    <w:rsid w:val="001B279D"/>
    <w:rsid w:val="001B6715"/>
    <w:rsid w:val="001B7728"/>
    <w:rsid w:val="001B798D"/>
    <w:rsid w:val="001C36AF"/>
    <w:rsid w:val="001C425C"/>
    <w:rsid w:val="001C71A5"/>
    <w:rsid w:val="001D17B5"/>
    <w:rsid w:val="001D23AF"/>
    <w:rsid w:val="001D4981"/>
    <w:rsid w:val="001D5C3D"/>
    <w:rsid w:val="001E1E31"/>
    <w:rsid w:val="001E2849"/>
    <w:rsid w:val="001E2BDB"/>
    <w:rsid w:val="001E306D"/>
    <w:rsid w:val="001E4612"/>
    <w:rsid w:val="001E4A94"/>
    <w:rsid w:val="001E505D"/>
    <w:rsid w:val="001E5621"/>
    <w:rsid w:val="001F2D64"/>
    <w:rsid w:val="001F54D0"/>
    <w:rsid w:val="001F68EC"/>
    <w:rsid w:val="00201C01"/>
    <w:rsid w:val="00204726"/>
    <w:rsid w:val="00205CED"/>
    <w:rsid w:val="00205E51"/>
    <w:rsid w:val="00206000"/>
    <w:rsid w:val="002141CB"/>
    <w:rsid w:val="0021736C"/>
    <w:rsid w:val="00220A3B"/>
    <w:rsid w:val="002231C8"/>
    <w:rsid w:val="00224708"/>
    <w:rsid w:val="0024451E"/>
    <w:rsid w:val="00246536"/>
    <w:rsid w:val="00263ABD"/>
    <w:rsid w:val="00267352"/>
    <w:rsid w:val="002708F2"/>
    <w:rsid w:val="00271379"/>
    <w:rsid w:val="00273D95"/>
    <w:rsid w:val="00276090"/>
    <w:rsid w:val="0027644D"/>
    <w:rsid w:val="0027712B"/>
    <w:rsid w:val="0028013F"/>
    <w:rsid w:val="002851A4"/>
    <w:rsid w:val="002867A3"/>
    <w:rsid w:val="00293816"/>
    <w:rsid w:val="00294903"/>
    <w:rsid w:val="00295128"/>
    <w:rsid w:val="00295B44"/>
    <w:rsid w:val="002A0C96"/>
    <w:rsid w:val="002A24D1"/>
    <w:rsid w:val="002A2E65"/>
    <w:rsid w:val="002A4D97"/>
    <w:rsid w:val="002A4FF1"/>
    <w:rsid w:val="002B2D48"/>
    <w:rsid w:val="002B5065"/>
    <w:rsid w:val="002C08FB"/>
    <w:rsid w:val="002C0BBC"/>
    <w:rsid w:val="002C3085"/>
    <w:rsid w:val="002C34EA"/>
    <w:rsid w:val="002D5278"/>
    <w:rsid w:val="002E3447"/>
    <w:rsid w:val="002F1855"/>
    <w:rsid w:val="003008A3"/>
    <w:rsid w:val="003039A2"/>
    <w:rsid w:val="00303BE1"/>
    <w:rsid w:val="00305AFC"/>
    <w:rsid w:val="00305B6E"/>
    <w:rsid w:val="0031082E"/>
    <w:rsid w:val="003147A1"/>
    <w:rsid w:val="00315EA7"/>
    <w:rsid w:val="003160FE"/>
    <w:rsid w:val="0032566B"/>
    <w:rsid w:val="00330224"/>
    <w:rsid w:val="003354E4"/>
    <w:rsid w:val="00335BED"/>
    <w:rsid w:val="003365C8"/>
    <w:rsid w:val="00336805"/>
    <w:rsid w:val="00344CD5"/>
    <w:rsid w:val="00350CE4"/>
    <w:rsid w:val="00350CF5"/>
    <w:rsid w:val="0035449A"/>
    <w:rsid w:val="003573E9"/>
    <w:rsid w:val="00361DD5"/>
    <w:rsid w:val="00375152"/>
    <w:rsid w:val="003808A1"/>
    <w:rsid w:val="00381A8E"/>
    <w:rsid w:val="00382F3A"/>
    <w:rsid w:val="0038406A"/>
    <w:rsid w:val="00393516"/>
    <w:rsid w:val="0039379B"/>
    <w:rsid w:val="00393DFB"/>
    <w:rsid w:val="00395AEC"/>
    <w:rsid w:val="003A12C9"/>
    <w:rsid w:val="003A7B23"/>
    <w:rsid w:val="003B0628"/>
    <w:rsid w:val="003C46C2"/>
    <w:rsid w:val="003D03EE"/>
    <w:rsid w:val="003D6AFB"/>
    <w:rsid w:val="003D6DBD"/>
    <w:rsid w:val="003E00B5"/>
    <w:rsid w:val="003E3268"/>
    <w:rsid w:val="003F2F06"/>
    <w:rsid w:val="0040172B"/>
    <w:rsid w:val="00405C0A"/>
    <w:rsid w:val="00410235"/>
    <w:rsid w:val="00413B9B"/>
    <w:rsid w:val="00414534"/>
    <w:rsid w:val="00414F2C"/>
    <w:rsid w:val="0041557F"/>
    <w:rsid w:val="004200F9"/>
    <w:rsid w:val="0043111F"/>
    <w:rsid w:val="0043146D"/>
    <w:rsid w:val="00433167"/>
    <w:rsid w:val="00437428"/>
    <w:rsid w:val="00440B8D"/>
    <w:rsid w:val="00450B34"/>
    <w:rsid w:val="0045190A"/>
    <w:rsid w:val="00452D29"/>
    <w:rsid w:val="0045740A"/>
    <w:rsid w:val="004606A7"/>
    <w:rsid w:val="00464E94"/>
    <w:rsid w:val="00471CE5"/>
    <w:rsid w:val="004767C2"/>
    <w:rsid w:val="00486454"/>
    <w:rsid w:val="004904B9"/>
    <w:rsid w:val="0049260C"/>
    <w:rsid w:val="004927C5"/>
    <w:rsid w:val="00496C07"/>
    <w:rsid w:val="004A3BBD"/>
    <w:rsid w:val="004A5E5D"/>
    <w:rsid w:val="004B2A4E"/>
    <w:rsid w:val="004B2ABF"/>
    <w:rsid w:val="004B3243"/>
    <w:rsid w:val="004B36DC"/>
    <w:rsid w:val="004B3B50"/>
    <w:rsid w:val="004B438E"/>
    <w:rsid w:val="004B747B"/>
    <w:rsid w:val="004C3F67"/>
    <w:rsid w:val="004C5491"/>
    <w:rsid w:val="004D270B"/>
    <w:rsid w:val="004D7537"/>
    <w:rsid w:val="004E2D7D"/>
    <w:rsid w:val="004E4769"/>
    <w:rsid w:val="004E6B61"/>
    <w:rsid w:val="004E7ADC"/>
    <w:rsid w:val="004F4271"/>
    <w:rsid w:val="004F572D"/>
    <w:rsid w:val="004F5C05"/>
    <w:rsid w:val="00501F47"/>
    <w:rsid w:val="00503947"/>
    <w:rsid w:val="00505553"/>
    <w:rsid w:val="00516EF2"/>
    <w:rsid w:val="00521C23"/>
    <w:rsid w:val="005221FC"/>
    <w:rsid w:val="00531C63"/>
    <w:rsid w:val="00533D0E"/>
    <w:rsid w:val="00534E7D"/>
    <w:rsid w:val="00535767"/>
    <w:rsid w:val="0053749F"/>
    <w:rsid w:val="00546B56"/>
    <w:rsid w:val="00553A4C"/>
    <w:rsid w:val="00554335"/>
    <w:rsid w:val="00554995"/>
    <w:rsid w:val="00554D5C"/>
    <w:rsid w:val="00555740"/>
    <w:rsid w:val="005565CE"/>
    <w:rsid w:val="00563B4E"/>
    <w:rsid w:val="005708AE"/>
    <w:rsid w:val="00571E0B"/>
    <w:rsid w:val="00573163"/>
    <w:rsid w:val="00580197"/>
    <w:rsid w:val="00596B0C"/>
    <w:rsid w:val="00597D97"/>
    <w:rsid w:val="005A0FA9"/>
    <w:rsid w:val="005A48E0"/>
    <w:rsid w:val="005A4BCB"/>
    <w:rsid w:val="005A7F12"/>
    <w:rsid w:val="005B1FFE"/>
    <w:rsid w:val="005B45DA"/>
    <w:rsid w:val="005B7F1F"/>
    <w:rsid w:val="005C296B"/>
    <w:rsid w:val="005C3CDB"/>
    <w:rsid w:val="005C5932"/>
    <w:rsid w:val="005C6817"/>
    <w:rsid w:val="005C6F14"/>
    <w:rsid w:val="005E1B15"/>
    <w:rsid w:val="005E5059"/>
    <w:rsid w:val="005E775A"/>
    <w:rsid w:val="005F2169"/>
    <w:rsid w:val="005F2B5F"/>
    <w:rsid w:val="005F2BDE"/>
    <w:rsid w:val="005F4F7B"/>
    <w:rsid w:val="005F51FB"/>
    <w:rsid w:val="006115E5"/>
    <w:rsid w:val="00614673"/>
    <w:rsid w:val="00616043"/>
    <w:rsid w:val="00623CC9"/>
    <w:rsid w:val="00626644"/>
    <w:rsid w:val="00640B2C"/>
    <w:rsid w:val="006476D9"/>
    <w:rsid w:val="00650A78"/>
    <w:rsid w:val="00657642"/>
    <w:rsid w:val="00667CAD"/>
    <w:rsid w:val="00670386"/>
    <w:rsid w:val="00670F48"/>
    <w:rsid w:val="00672A98"/>
    <w:rsid w:val="00677399"/>
    <w:rsid w:val="00680449"/>
    <w:rsid w:val="006805D6"/>
    <w:rsid w:val="00681D5E"/>
    <w:rsid w:val="00683944"/>
    <w:rsid w:val="00683E00"/>
    <w:rsid w:val="006851DD"/>
    <w:rsid w:val="00685388"/>
    <w:rsid w:val="00691253"/>
    <w:rsid w:val="0069638D"/>
    <w:rsid w:val="006A5213"/>
    <w:rsid w:val="006A6C78"/>
    <w:rsid w:val="006B0459"/>
    <w:rsid w:val="006B279E"/>
    <w:rsid w:val="006C0257"/>
    <w:rsid w:val="006C0E29"/>
    <w:rsid w:val="006C2C07"/>
    <w:rsid w:val="006D30FE"/>
    <w:rsid w:val="006D3453"/>
    <w:rsid w:val="006D3757"/>
    <w:rsid w:val="006D45FD"/>
    <w:rsid w:val="006D59AA"/>
    <w:rsid w:val="006D6D35"/>
    <w:rsid w:val="006E01C1"/>
    <w:rsid w:val="006E2E80"/>
    <w:rsid w:val="006E3B40"/>
    <w:rsid w:val="006E44BA"/>
    <w:rsid w:val="006F0DAB"/>
    <w:rsid w:val="006F2735"/>
    <w:rsid w:val="006F585B"/>
    <w:rsid w:val="006F7348"/>
    <w:rsid w:val="006F796D"/>
    <w:rsid w:val="0070155F"/>
    <w:rsid w:val="00704D10"/>
    <w:rsid w:val="00705F33"/>
    <w:rsid w:val="00707A7B"/>
    <w:rsid w:val="00711301"/>
    <w:rsid w:val="00713A7E"/>
    <w:rsid w:val="00722628"/>
    <w:rsid w:val="0072358E"/>
    <w:rsid w:val="00725F23"/>
    <w:rsid w:val="007316EA"/>
    <w:rsid w:val="00735191"/>
    <w:rsid w:val="00735843"/>
    <w:rsid w:val="007372A4"/>
    <w:rsid w:val="00741B04"/>
    <w:rsid w:val="00753190"/>
    <w:rsid w:val="00757837"/>
    <w:rsid w:val="0076115C"/>
    <w:rsid w:val="007663CA"/>
    <w:rsid w:val="007664F3"/>
    <w:rsid w:val="00767F24"/>
    <w:rsid w:val="00782A7C"/>
    <w:rsid w:val="00784EA9"/>
    <w:rsid w:val="00790BBF"/>
    <w:rsid w:val="00790DEA"/>
    <w:rsid w:val="0079197C"/>
    <w:rsid w:val="007953FD"/>
    <w:rsid w:val="007A35B9"/>
    <w:rsid w:val="007A6485"/>
    <w:rsid w:val="007B77D6"/>
    <w:rsid w:val="007C0B6E"/>
    <w:rsid w:val="007C12B4"/>
    <w:rsid w:val="007C15E1"/>
    <w:rsid w:val="007C19C9"/>
    <w:rsid w:val="007C2E55"/>
    <w:rsid w:val="007D3A15"/>
    <w:rsid w:val="007D4836"/>
    <w:rsid w:val="007D5988"/>
    <w:rsid w:val="007D6CFE"/>
    <w:rsid w:val="007E2C84"/>
    <w:rsid w:val="007E3545"/>
    <w:rsid w:val="007E7837"/>
    <w:rsid w:val="007E7CCA"/>
    <w:rsid w:val="007F0095"/>
    <w:rsid w:val="008007C0"/>
    <w:rsid w:val="00801D9E"/>
    <w:rsid w:val="0081058C"/>
    <w:rsid w:val="00810F7A"/>
    <w:rsid w:val="00811455"/>
    <w:rsid w:val="00815D4D"/>
    <w:rsid w:val="00820B76"/>
    <w:rsid w:val="00823AB7"/>
    <w:rsid w:val="008338F7"/>
    <w:rsid w:val="00836397"/>
    <w:rsid w:val="0084183D"/>
    <w:rsid w:val="00845054"/>
    <w:rsid w:val="00852D1C"/>
    <w:rsid w:val="00852F43"/>
    <w:rsid w:val="00856147"/>
    <w:rsid w:val="00860F40"/>
    <w:rsid w:val="008615C9"/>
    <w:rsid w:val="00864020"/>
    <w:rsid w:val="00873C08"/>
    <w:rsid w:val="00875FE3"/>
    <w:rsid w:val="00877145"/>
    <w:rsid w:val="00886DCA"/>
    <w:rsid w:val="00891CCA"/>
    <w:rsid w:val="00892556"/>
    <w:rsid w:val="00892B3A"/>
    <w:rsid w:val="008979D5"/>
    <w:rsid w:val="008A4C3B"/>
    <w:rsid w:val="008A6363"/>
    <w:rsid w:val="008B2AD7"/>
    <w:rsid w:val="008B54DD"/>
    <w:rsid w:val="008C1D33"/>
    <w:rsid w:val="008C3179"/>
    <w:rsid w:val="008C355B"/>
    <w:rsid w:val="008C7A0A"/>
    <w:rsid w:val="008D6B7E"/>
    <w:rsid w:val="008D7845"/>
    <w:rsid w:val="008E021A"/>
    <w:rsid w:val="008F4B4F"/>
    <w:rsid w:val="00901B7B"/>
    <w:rsid w:val="00902C84"/>
    <w:rsid w:val="00903142"/>
    <w:rsid w:val="009031EA"/>
    <w:rsid w:val="009075F3"/>
    <w:rsid w:val="00910653"/>
    <w:rsid w:val="00923B23"/>
    <w:rsid w:val="00933374"/>
    <w:rsid w:val="00937ED0"/>
    <w:rsid w:val="00941176"/>
    <w:rsid w:val="00941C87"/>
    <w:rsid w:val="00942983"/>
    <w:rsid w:val="00942C26"/>
    <w:rsid w:val="00944247"/>
    <w:rsid w:val="00946C39"/>
    <w:rsid w:val="00950C18"/>
    <w:rsid w:val="00952797"/>
    <w:rsid w:val="00953DEF"/>
    <w:rsid w:val="00962DFD"/>
    <w:rsid w:val="00963DC7"/>
    <w:rsid w:val="00966C79"/>
    <w:rsid w:val="00975AA1"/>
    <w:rsid w:val="009777D3"/>
    <w:rsid w:val="00980CAA"/>
    <w:rsid w:val="0098204B"/>
    <w:rsid w:val="0098290A"/>
    <w:rsid w:val="00983195"/>
    <w:rsid w:val="00983D60"/>
    <w:rsid w:val="009859E6"/>
    <w:rsid w:val="009936B9"/>
    <w:rsid w:val="00993E3D"/>
    <w:rsid w:val="0099508D"/>
    <w:rsid w:val="009A0A5D"/>
    <w:rsid w:val="009B58B7"/>
    <w:rsid w:val="009C594A"/>
    <w:rsid w:val="009C6933"/>
    <w:rsid w:val="009D2EEF"/>
    <w:rsid w:val="009D5E7D"/>
    <w:rsid w:val="009E0330"/>
    <w:rsid w:val="009E1EEE"/>
    <w:rsid w:val="009E6FA2"/>
    <w:rsid w:val="009F0BE5"/>
    <w:rsid w:val="009F1B7F"/>
    <w:rsid w:val="009F2C17"/>
    <w:rsid w:val="00A029A8"/>
    <w:rsid w:val="00A04C7A"/>
    <w:rsid w:val="00A058E5"/>
    <w:rsid w:val="00A10C1A"/>
    <w:rsid w:val="00A10D4F"/>
    <w:rsid w:val="00A1660D"/>
    <w:rsid w:val="00A17863"/>
    <w:rsid w:val="00A20417"/>
    <w:rsid w:val="00A2072E"/>
    <w:rsid w:val="00A21CA2"/>
    <w:rsid w:val="00A237BB"/>
    <w:rsid w:val="00A25443"/>
    <w:rsid w:val="00A27F29"/>
    <w:rsid w:val="00A31E9E"/>
    <w:rsid w:val="00A32EBD"/>
    <w:rsid w:val="00A365A1"/>
    <w:rsid w:val="00A410B7"/>
    <w:rsid w:val="00A43AF5"/>
    <w:rsid w:val="00A458ED"/>
    <w:rsid w:val="00A4648A"/>
    <w:rsid w:val="00A50013"/>
    <w:rsid w:val="00A509AB"/>
    <w:rsid w:val="00A5259C"/>
    <w:rsid w:val="00A56C62"/>
    <w:rsid w:val="00A56CF4"/>
    <w:rsid w:val="00A57C99"/>
    <w:rsid w:val="00A61193"/>
    <w:rsid w:val="00A61BCD"/>
    <w:rsid w:val="00A71E4A"/>
    <w:rsid w:val="00A73F6C"/>
    <w:rsid w:val="00A75707"/>
    <w:rsid w:val="00A82078"/>
    <w:rsid w:val="00A831B5"/>
    <w:rsid w:val="00A838C8"/>
    <w:rsid w:val="00A8628C"/>
    <w:rsid w:val="00A91C42"/>
    <w:rsid w:val="00A92A95"/>
    <w:rsid w:val="00A9516B"/>
    <w:rsid w:val="00A96DC3"/>
    <w:rsid w:val="00A9780A"/>
    <w:rsid w:val="00AA00AF"/>
    <w:rsid w:val="00AA2FC9"/>
    <w:rsid w:val="00AA42BC"/>
    <w:rsid w:val="00AA7649"/>
    <w:rsid w:val="00AA7AC9"/>
    <w:rsid w:val="00AB283D"/>
    <w:rsid w:val="00AB4DB6"/>
    <w:rsid w:val="00AB75F1"/>
    <w:rsid w:val="00AC0415"/>
    <w:rsid w:val="00AC0445"/>
    <w:rsid w:val="00AD312E"/>
    <w:rsid w:val="00AE0BB2"/>
    <w:rsid w:val="00AE3EAF"/>
    <w:rsid w:val="00AE579C"/>
    <w:rsid w:val="00B024B0"/>
    <w:rsid w:val="00B03FB8"/>
    <w:rsid w:val="00B12BAC"/>
    <w:rsid w:val="00B166B9"/>
    <w:rsid w:val="00B17ACF"/>
    <w:rsid w:val="00B2303B"/>
    <w:rsid w:val="00B24F1F"/>
    <w:rsid w:val="00B25C43"/>
    <w:rsid w:val="00B26440"/>
    <w:rsid w:val="00B32284"/>
    <w:rsid w:val="00B34EDA"/>
    <w:rsid w:val="00B361D8"/>
    <w:rsid w:val="00B37020"/>
    <w:rsid w:val="00B40AEC"/>
    <w:rsid w:val="00B44C6E"/>
    <w:rsid w:val="00B46D1F"/>
    <w:rsid w:val="00B46F29"/>
    <w:rsid w:val="00B46FF1"/>
    <w:rsid w:val="00B51263"/>
    <w:rsid w:val="00B51748"/>
    <w:rsid w:val="00B54ABE"/>
    <w:rsid w:val="00B57198"/>
    <w:rsid w:val="00B573FF"/>
    <w:rsid w:val="00B65216"/>
    <w:rsid w:val="00B664A0"/>
    <w:rsid w:val="00B6713F"/>
    <w:rsid w:val="00B676C4"/>
    <w:rsid w:val="00B67945"/>
    <w:rsid w:val="00B67A02"/>
    <w:rsid w:val="00B7186B"/>
    <w:rsid w:val="00B7643A"/>
    <w:rsid w:val="00B7762E"/>
    <w:rsid w:val="00B85023"/>
    <w:rsid w:val="00B8508A"/>
    <w:rsid w:val="00B97D59"/>
    <w:rsid w:val="00BA003C"/>
    <w:rsid w:val="00BA0B87"/>
    <w:rsid w:val="00BA226C"/>
    <w:rsid w:val="00BA2456"/>
    <w:rsid w:val="00BA4240"/>
    <w:rsid w:val="00BA469B"/>
    <w:rsid w:val="00BA5563"/>
    <w:rsid w:val="00BA5C69"/>
    <w:rsid w:val="00BA6F40"/>
    <w:rsid w:val="00BB1A20"/>
    <w:rsid w:val="00BB2FEF"/>
    <w:rsid w:val="00BB35D6"/>
    <w:rsid w:val="00BB4A5B"/>
    <w:rsid w:val="00BC0DC5"/>
    <w:rsid w:val="00BC2889"/>
    <w:rsid w:val="00BC63F4"/>
    <w:rsid w:val="00BD00BA"/>
    <w:rsid w:val="00BD2721"/>
    <w:rsid w:val="00BD68DC"/>
    <w:rsid w:val="00BE5B61"/>
    <w:rsid w:val="00BF2534"/>
    <w:rsid w:val="00BF7789"/>
    <w:rsid w:val="00BF79DC"/>
    <w:rsid w:val="00C0048F"/>
    <w:rsid w:val="00C02B6B"/>
    <w:rsid w:val="00C040D6"/>
    <w:rsid w:val="00C0793A"/>
    <w:rsid w:val="00C10FEE"/>
    <w:rsid w:val="00C118C0"/>
    <w:rsid w:val="00C175EF"/>
    <w:rsid w:val="00C21C47"/>
    <w:rsid w:val="00C22A75"/>
    <w:rsid w:val="00C26A2E"/>
    <w:rsid w:val="00C31407"/>
    <w:rsid w:val="00C32533"/>
    <w:rsid w:val="00C33925"/>
    <w:rsid w:val="00C35DE1"/>
    <w:rsid w:val="00C3795C"/>
    <w:rsid w:val="00C4082A"/>
    <w:rsid w:val="00C41D9B"/>
    <w:rsid w:val="00C42FC1"/>
    <w:rsid w:val="00C43196"/>
    <w:rsid w:val="00C43E21"/>
    <w:rsid w:val="00C45C6E"/>
    <w:rsid w:val="00C524AA"/>
    <w:rsid w:val="00C540AA"/>
    <w:rsid w:val="00C54689"/>
    <w:rsid w:val="00C55CFB"/>
    <w:rsid w:val="00C61D99"/>
    <w:rsid w:val="00C657B9"/>
    <w:rsid w:val="00C80113"/>
    <w:rsid w:val="00C81B3A"/>
    <w:rsid w:val="00C844D3"/>
    <w:rsid w:val="00C8459C"/>
    <w:rsid w:val="00C8721A"/>
    <w:rsid w:val="00C87E4C"/>
    <w:rsid w:val="00C96D34"/>
    <w:rsid w:val="00CA0CB4"/>
    <w:rsid w:val="00CA166E"/>
    <w:rsid w:val="00CB2359"/>
    <w:rsid w:val="00CB3079"/>
    <w:rsid w:val="00CB6C08"/>
    <w:rsid w:val="00CC499A"/>
    <w:rsid w:val="00CD0594"/>
    <w:rsid w:val="00CD0DCA"/>
    <w:rsid w:val="00CD19E6"/>
    <w:rsid w:val="00CD5405"/>
    <w:rsid w:val="00CD7D53"/>
    <w:rsid w:val="00D01FDB"/>
    <w:rsid w:val="00D02A22"/>
    <w:rsid w:val="00D05119"/>
    <w:rsid w:val="00D106BC"/>
    <w:rsid w:val="00D120F9"/>
    <w:rsid w:val="00D12F61"/>
    <w:rsid w:val="00D201C6"/>
    <w:rsid w:val="00D21774"/>
    <w:rsid w:val="00D438C3"/>
    <w:rsid w:val="00D44D2B"/>
    <w:rsid w:val="00D460DA"/>
    <w:rsid w:val="00D50355"/>
    <w:rsid w:val="00D505AB"/>
    <w:rsid w:val="00D51C09"/>
    <w:rsid w:val="00D54128"/>
    <w:rsid w:val="00D55F0A"/>
    <w:rsid w:val="00D55F16"/>
    <w:rsid w:val="00D61BD8"/>
    <w:rsid w:val="00D62690"/>
    <w:rsid w:val="00D6371B"/>
    <w:rsid w:val="00D638E0"/>
    <w:rsid w:val="00D65E8A"/>
    <w:rsid w:val="00D70673"/>
    <w:rsid w:val="00D716BA"/>
    <w:rsid w:val="00D73CC6"/>
    <w:rsid w:val="00D8404D"/>
    <w:rsid w:val="00D842E5"/>
    <w:rsid w:val="00D87C12"/>
    <w:rsid w:val="00D9138E"/>
    <w:rsid w:val="00D92B80"/>
    <w:rsid w:val="00D960ED"/>
    <w:rsid w:val="00DA00C3"/>
    <w:rsid w:val="00DA38B1"/>
    <w:rsid w:val="00DA39AA"/>
    <w:rsid w:val="00DA4D45"/>
    <w:rsid w:val="00DB0A73"/>
    <w:rsid w:val="00DB13F8"/>
    <w:rsid w:val="00DB4F41"/>
    <w:rsid w:val="00DC2952"/>
    <w:rsid w:val="00DC4FC6"/>
    <w:rsid w:val="00DD2557"/>
    <w:rsid w:val="00DE06BB"/>
    <w:rsid w:val="00DE0772"/>
    <w:rsid w:val="00DE16F7"/>
    <w:rsid w:val="00DE3598"/>
    <w:rsid w:val="00DF1AB7"/>
    <w:rsid w:val="00DF5DC1"/>
    <w:rsid w:val="00E01030"/>
    <w:rsid w:val="00E01B91"/>
    <w:rsid w:val="00E040CE"/>
    <w:rsid w:val="00E07C02"/>
    <w:rsid w:val="00E12B06"/>
    <w:rsid w:val="00E15BF6"/>
    <w:rsid w:val="00E16B83"/>
    <w:rsid w:val="00E26011"/>
    <w:rsid w:val="00E37A55"/>
    <w:rsid w:val="00E45B74"/>
    <w:rsid w:val="00E46122"/>
    <w:rsid w:val="00E54005"/>
    <w:rsid w:val="00E60092"/>
    <w:rsid w:val="00E63297"/>
    <w:rsid w:val="00E7128F"/>
    <w:rsid w:val="00E715E9"/>
    <w:rsid w:val="00E71CB9"/>
    <w:rsid w:val="00E73698"/>
    <w:rsid w:val="00E77E23"/>
    <w:rsid w:val="00E815F6"/>
    <w:rsid w:val="00E8251C"/>
    <w:rsid w:val="00E844A0"/>
    <w:rsid w:val="00E854F3"/>
    <w:rsid w:val="00E868A9"/>
    <w:rsid w:val="00E86946"/>
    <w:rsid w:val="00E9437D"/>
    <w:rsid w:val="00EA7766"/>
    <w:rsid w:val="00EB0A17"/>
    <w:rsid w:val="00EB1DA9"/>
    <w:rsid w:val="00EB22A7"/>
    <w:rsid w:val="00EC1B72"/>
    <w:rsid w:val="00EC2949"/>
    <w:rsid w:val="00ED0932"/>
    <w:rsid w:val="00ED1D00"/>
    <w:rsid w:val="00ED775D"/>
    <w:rsid w:val="00EE319F"/>
    <w:rsid w:val="00EE4685"/>
    <w:rsid w:val="00EF27C1"/>
    <w:rsid w:val="00EF7C44"/>
    <w:rsid w:val="00EF7E3D"/>
    <w:rsid w:val="00F04EC5"/>
    <w:rsid w:val="00F054CA"/>
    <w:rsid w:val="00F0709F"/>
    <w:rsid w:val="00F13ED2"/>
    <w:rsid w:val="00F207E8"/>
    <w:rsid w:val="00F213D0"/>
    <w:rsid w:val="00F27ACB"/>
    <w:rsid w:val="00F3616F"/>
    <w:rsid w:val="00F41AFA"/>
    <w:rsid w:val="00F458F4"/>
    <w:rsid w:val="00F505CB"/>
    <w:rsid w:val="00F51875"/>
    <w:rsid w:val="00F52243"/>
    <w:rsid w:val="00F538A8"/>
    <w:rsid w:val="00F54217"/>
    <w:rsid w:val="00F54567"/>
    <w:rsid w:val="00F6037E"/>
    <w:rsid w:val="00F65E0C"/>
    <w:rsid w:val="00F6618F"/>
    <w:rsid w:val="00F66921"/>
    <w:rsid w:val="00F70DD5"/>
    <w:rsid w:val="00F73165"/>
    <w:rsid w:val="00F77B34"/>
    <w:rsid w:val="00F8176C"/>
    <w:rsid w:val="00F82206"/>
    <w:rsid w:val="00F8289A"/>
    <w:rsid w:val="00F8468A"/>
    <w:rsid w:val="00F90718"/>
    <w:rsid w:val="00F90BCE"/>
    <w:rsid w:val="00F92907"/>
    <w:rsid w:val="00F97880"/>
    <w:rsid w:val="00FA29C4"/>
    <w:rsid w:val="00FA5687"/>
    <w:rsid w:val="00FB5508"/>
    <w:rsid w:val="00FB7894"/>
    <w:rsid w:val="00FC2881"/>
    <w:rsid w:val="00FC2A46"/>
    <w:rsid w:val="00FC3D74"/>
    <w:rsid w:val="00FD30A7"/>
    <w:rsid w:val="00FD776B"/>
    <w:rsid w:val="00FD7DC1"/>
    <w:rsid w:val="00FE0F0B"/>
    <w:rsid w:val="00FE1540"/>
    <w:rsid w:val="00FE2CBD"/>
    <w:rsid w:val="00FE3FA2"/>
    <w:rsid w:val="00FE5417"/>
    <w:rsid w:val="00FE5AD7"/>
    <w:rsid w:val="00FF5FB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rules v:ext="edit">
        <o:r id="V:Rule2" type="connector" idref="#AutoShape 3"/>
      </o:rules>
    </o:shapelayout>
  </w:shapeDefaults>
  <w:decimalSymbol w:val="."/>
  <w:listSeparator w:val=","/>
  <w15:docId w15:val="{20525AEF-23FB-4D62-92A0-F8145EAA1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99"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22" w:qFormat="1"/>
    <w:lsdException w:name="Emphasis" w:uiPriority="20" w:qFormat="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 w:qFormat="1"/>
    <w:lsdException w:name="Intense Emphasis" w:uiPriority="21" w:qFormat="1"/>
    <w:lsdException w:name="Subtle Reference" w:uiPriority="1" w:qFormat="1"/>
    <w:lsdException w:name="Intense Reference" w:uiPriority="1" w:qFormat="1"/>
    <w:lsdException w:name="Book Title" w:uiPriority="99"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uiPriority w:val="99"/>
    <w:semiHidden/>
    <w:rsid w:val="002A628F"/>
    <w:rPr>
      <w:rFonts w:ascii="Lucida Grande" w:hAnsi="Lucida Grande" w:cs="Lucida Grande"/>
      <w:sz w:val="18"/>
      <w:szCs w:val="18"/>
    </w:rPr>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BD2721"/>
    <w:pPr>
      <w:spacing w:before="200"/>
      <w:outlineLvl w:val="0"/>
    </w:pPr>
    <w:rPr>
      <w:rFonts w:cs="Arial"/>
      <w:color w:val="00BCE4"/>
      <w:sz w:val="32"/>
      <w:szCs w:val="52"/>
      <w:lang w:val="en-US"/>
    </w:rPr>
  </w:style>
  <w:style w:type="paragraph" w:customStyle="1" w:styleId="AHPRAbody">
    <w:name w:val="AHPRA body"/>
    <w:basedOn w:val="Normal"/>
    <w:link w:val="AHPRAbodyChar"/>
    <w:qFormat/>
    <w:rsid w:val="00BD2721"/>
    <w:rPr>
      <w:sz w:val="20"/>
      <w:lang w:eastAsia="en-AU"/>
    </w:rPr>
  </w:style>
  <w:style w:type="paragraph" w:customStyle="1" w:styleId="AHPRAbodybold">
    <w:name w:val="AHPRA body bold"/>
    <w:basedOn w:val="AHPRAbody"/>
    <w:link w:val="AHPRAbodyboldChar"/>
    <w:qFormat/>
    <w:rsid w:val="00BD2721"/>
    <w:rPr>
      <w:b/>
    </w:rPr>
  </w:style>
  <w:style w:type="paragraph" w:customStyle="1" w:styleId="AHPRADocumentsubheading">
    <w:name w:val="AHPRA Document subheading"/>
    <w:basedOn w:val="Normal"/>
    <w:next w:val="Normal"/>
    <w:qFormat/>
    <w:rsid w:val="00BD2721"/>
    <w:pPr>
      <w:outlineLvl w:val="0"/>
    </w:pPr>
    <w:rPr>
      <w:rFonts w:cs="Arial"/>
      <w:color w:val="5F5E62"/>
      <w:sz w:val="28"/>
      <w:szCs w:val="52"/>
      <w:lang w:val="en-US"/>
    </w:rPr>
  </w:style>
  <w:style w:type="paragraph" w:customStyle="1" w:styleId="AHPRASubheading">
    <w:name w:val="AHPRA Subheading"/>
    <w:basedOn w:val="Normal"/>
    <w:link w:val="AHPRASubheadingChar"/>
    <w:qFormat/>
    <w:rsid w:val="00BD2721"/>
    <w:pPr>
      <w:spacing w:before="200"/>
    </w:pPr>
    <w:rPr>
      <w:b/>
      <w:color w:val="007DC3"/>
      <w:sz w:val="20"/>
      <w:lang w:eastAsia="en-AU"/>
    </w:rPr>
  </w:style>
  <w:style w:type="paragraph" w:customStyle="1" w:styleId="AHPRASubheadinglevel2">
    <w:name w:val="AHPRA Subheading level 2"/>
    <w:basedOn w:val="AHPRASubheading"/>
    <w:next w:val="Normal"/>
    <w:rsid w:val="00BD2721"/>
    <w:rPr>
      <w:color w:val="auto"/>
    </w:rPr>
  </w:style>
  <w:style w:type="paragraph" w:customStyle="1" w:styleId="AHPRASubheadinglevel3">
    <w:name w:val="AHPRA Subheading level 3"/>
    <w:basedOn w:val="AHPRASubheading"/>
    <w:next w:val="Normal"/>
    <w:rsid w:val="00BD2721"/>
    <w:rPr>
      <w:b w:val="0"/>
    </w:rPr>
  </w:style>
  <w:style w:type="paragraph" w:customStyle="1" w:styleId="AHPRABulletlevel1">
    <w:name w:val="AHPRA Bullet level 1"/>
    <w:basedOn w:val="Normal"/>
    <w:link w:val="AHPRABulletlevel1Char"/>
    <w:qFormat/>
    <w:rsid w:val="00BD2721"/>
    <w:pPr>
      <w:numPr>
        <w:numId w:val="5"/>
      </w:numPr>
      <w:spacing w:after="0"/>
      <w:ind w:left="369" w:hanging="369"/>
    </w:pPr>
    <w:rPr>
      <w:sz w:val="20"/>
      <w:lang w:val="en-US"/>
    </w:rPr>
  </w:style>
  <w:style w:type="paragraph" w:customStyle="1" w:styleId="AHPRABulletlevel2">
    <w:name w:val="AHPRA Bullet level 2"/>
    <w:basedOn w:val="AHPRABulletlevel1"/>
    <w:rsid w:val="00BD2721"/>
    <w:pPr>
      <w:numPr>
        <w:numId w:val="0"/>
      </w:numPr>
    </w:pPr>
  </w:style>
  <w:style w:type="paragraph" w:customStyle="1" w:styleId="AHPRABulletlevel3">
    <w:name w:val="AHPRA Bullet level 3"/>
    <w:basedOn w:val="AHPRABulletlevel2"/>
    <w:rsid w:val="00BD2721"/>
    <w:pPr>
      <w:numPr>
        <w:numId w:val="6"/>
      </w:numPr>
    </w:pPr>
  </w:style>
  <w:style w:type="paragraph" w:customStyle="1" w:styleId="AHPRANumberedlistlevel2">
    <w:name w:val="AHPRA Numbered list level 2"/>
    <w:basedOn w:val="AHPRANumberedlistlevel1"/>
    <w:rsid w:val="00BD2721"/>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BD2721"/>
    <w:pPr>
      <w:numPr>
        <w:numId w:val="14"/>
      </w:numPr>
    </w:pPr>
    <w:rPr>
      <w:lang w:eastAsia="en-US"/>
    </w:rPr>
  </w:style>
  <w:style w:type="paragraph" w:customStyle="1" w:styleId="AHPRANumberedlistlevel2withspace">
    <w:name w:val="AHPRA Numbered list level 2 with space"/>
    <w:basedOn w:val="AHPRANumberedlistlevel2"/>
    <w:next w:val="AHPRAbody"/>
    <w:rsid w:val="00BD2721"/>
    <w:pPr>
      <w:numPr>
        <w:ilvl w:val="0"/>
        <w:numId w:val="0"/>
      </w:numPr>
      <w:spacing w:after="240"/>
    </w:pPr>
  </w:style>
  <w:style w:type="paragraph" w:customStyle="1" w:styleId="AHPRAtableheading">
    <w:name w:val="AHPRA table heading"/>
    <w:basedOn w:val="AHPRASubheadinglevel2"/>
    <w:rsid w:val="00BD2721"/>
    <w:pPr>
      <w:spacing w:before="120" w:after="120"/>
      <w:jc w:val="center"/>
    </w:pPr>
  </w:style>
  <w:style w:type="paragraph" w:customStyle="1" w:styleId="AHPRABulletlevel1last">
    <w:name w:val="AHPRA Bullet level 1 last"/>
    <w:basedOn w:val="AHPRABulletlevel1"/>
    <w:next w:val="Normal"/>
    <w:rsid w:val="00BD2721"/>
    <w:pPr>
      <w:spacing w:after="200"/>
    </w:pPr>
  </w:style>
  <w:style w:type="paragraph" w:customStyle="1" w:styleId="AHPRANumberedlistlevel1withspace">
    <w:name w:val="AHPRA Numbered list level 1 with space"/>
    <w:basedOn w:val="AHPRANumberedlistlevel1"/>
    <w:next w:val="AHPRAbody"/>
    <w:rsid w:val="00BD2721"/>
    <w:pPr>
      <w:numPr>
        <w:numId w:val="0"/>
      </w:num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BD2721"/>
    <w:rPr>
      <w:b/>
      <w:szCs w:val="18"/>
    </w:rPr>
  </w:style>
  <w:style w:type="paragraph" w:styleId="FootnoteText">
    <w:name w:val="footnote text"/>
    <w:basedOn w:val="Normal"/>
    <w:link w:val="FootnoteTextChar"/>
    <w:uiPriority w:val="99"/>
    <w:semiHidden/>
    <w:unhideWhenUsed/>
    <w:rsid w:val="00E73698"/>
    <w:rPr>
      <w:sz w:val="20"/>
      <w:szCs w:val="20"/>
    </w:rPr>
  </w:style>
  <w:style w:type="character" w:customStyle="1" w:styleId="FootnoteTextChar">
    <w:name w:val="Footnote Text Char"/>
    <w:basedOn w:val="DefaultParagraphFont"/>
    <w:link w:val="FootnoteText"/>
    <w:uiPriority w:val="99"/>
    <w:semiHidden/>
    <w:rsid w:val="001E4A94"/>
  </w:style>
  <w:style w:type="character" w:styleId="FootnoteReference">
    <w:name w:val="footnote reference"/>
    <w:basedOn w:val="DefaultParagraphFont"/>
    <w:uiPriority w:val="99"/>
    <w:unhideWhenUsed/>
    <w:rsid w:val="00B34EDA"/>
    <w:rPr>
      <w:rFonts w:ascii="Arial" w:hAnsi="Arial"/>
      <w:color w:val="auto"/>
      <w:sz w:val="18"/>
      <w:vertAlign w:val="superscript"/>
    </w:rPr>
  </w:style>
  <w:style w:type="paragraph" w:customStyle="1" w:styleId="AHPRAfooter">
    <w:name w:val="AHPRA footer"/>
    <w:basedOn w:val="FootnoteText"/>
    <w:rsid w:val="00BD2721"/>
    <w:pPr>
      <w:jc w:val="center"/>
    </w:pPr>
    <w:rPr>
      <w:rFonts w:cs="Arial"/>
      <w:color w:val="5F5E62"/>
      <w:sz w:val="18"/>
      <w:lang w:val="en-US"/>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BD2721"/>
    <w:pPr>
      <w:spacing w:after="0"/>
    </w:pPr>
    <w:rPr>
      <w:szCs w:val="20"/>
    </w:rPr>
  </w:style>
  <w:style w:type="character" w:customStyle="1" w:styleId="BalloonTextChar1">
    <w:name w:val="Balloon Text Char1"/>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BD2721"/>
    <w:pPr>
      <w:numPr>
        <w:numId w:val="1"/>
      </w:numPr>
    </w:pPr>
  </w:style>
  <w:style w:type="numbering" w:customStyle="1" w:styleId="AHPRANumberedheadinglist">
    <w:name w:val="AHPRA Numbered heading list"/>
    <w:uiPriority w:val="99"/>
    <w:rsid w:val="00BD2721"/>
    <w:pPr>
      <w:numPr>
        <w:numId w:val="2"/>
      </w:numPr>
    </w:pPr>
  </w:style>
  <w:style w:type="paragraph" w:customStyle="1" w:styleId="AHPRANumberedlistlevel3withspace">
    <w:name w:val="AHPRA Numbered list level 3 with space"/>
    <w:basedOn w:val="AHPRANumberedlistlevel3"/>
    <w:next w:val="AHPRAbody"/>
    <w:rsid w:val="00BD2721"/>
    <w:pPr>
      <w:numPr>
        <w:ilvl w:val="0"/>
        <w:numId w:val="0"/>
      </w:num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BD2721"/>
    <w:pPr>
      <w:spacing w:after="200"/>
    </w:pPr>
  </w:style>
  <w:style w:type="paragraph" w:customStyle="1" w:styleId="AHPRABulletlevel3last">
    <w:name w:val="AHPRA Bullet level 3 last"/>
    <w:basedOn w:val="AHPRABulletlevel3"/>
    <w:next w:val="AHPRAbody"/>
    <w:rsid w:val="00BD2721"/>
    <w:pPr>
      <w:numPr>
        <w:numId w:val="0"/>
      </w:numPr>
      <w:spacing w:after="200"/>
    </w:pPr>
  </w:style>
  <w:style w:type="paragraph" w:customStyle="1" w:styleId="AHPRAbodyitalics">
    <w:name w:val="AHPRA body italics"/>
    <w:basedOn w:val="AHPRAbodybold"/>
    <w:link w:val="AHPRAbodyitalicsChar"/>
    <w:rsid w:val="00BD2721"/>
    <w:rPr>
      <w:i/>
    </w:rPr>
  </w:style>
  <w:style w:type="paragraph" w:customStyle="1" w:styleId="AHPRAbodyunderline">
    <w:name w:val="AHPRA body underline"/>
    <w:basedOn w:val="AHPRAbodyitalics"/>
    <w:link w:val="AHPRAbodyunderlineChar"/>
    <w:rsid w:val="00BD2721"/>
    <w:rPr>
      <w:i w:val="0"/>
      <w:u w:val="single"/>
    </w:rPr>
  </w:style>
  <w:style w:type="paragraph" w:customStyle="1" w:styleId="AHPRAfirstpagefooter">
    <w:name w:val="AHPRA first page footer"/>
    <w:basedOn w:val="AHPRAfooter"/>
    <w:rsid w:val="00BD2721"/>
    <w:rPr>
      <w:b/>
    </w:rPr>
  </w:style>
  <w:style w:type="paragraph" w:customStyle="1" w:styleId="AHPRAfootnote">
    <w:name w:val="AHPRA footnote"/>
    <w:basedOn w:val="AHPRASubheading"/>
    <w:rsid w:val="00BD2721"/>
    <w:pPr>
      <w:spacing w:before="0" w:after="120"/>
    </w:pPr>
    <w:rPr>
      <w:b w:val="0"/>
      <w:color w:val="auto"/>
      <w:sz w:val="18"/>
      <w:szCs w:val="18"/>
    </w:rPr>
  </w:style>
  <w:style w:type="paragraph" w:customStyle="1" w:styleId="AHPRANumberedlistlevel1">
    <w:name w:val="AHPRA Numbered list level 1"/>
    <w:basedOn w:val="AHPRABulletlevel1"/>
    <w:qFormat/>
    <w:rsid w:val="00BD2721"/>
    <w:pPr>
      <w:numPr>
        <w:numId w:val="12"/>
      </w:numPr>
    </w:pPr>
  </w:style>
  <w:style w:type="paragraph" w:customStyle="1" w:styleId="AHPRANumberedlistlevel3">
    <w:name w:val="AHPRA Numbered list level 3"/>
    <w:basedOn w:val="AHPRANumberedlistlevel1"/>
    <w:rsid w:val="00BD2721"/>
    <w:pPr>
      <w:numPr>
        <w:ilvl w:val="2"/>
      </w:numPr>
    </w:pPr>
  </w:style>
  <w:style w:type="paragraph" w:customStyle="1" w:styleId="AHPRANumberedsubheadinglevel2">
    <w:name w:val="AHPRA Numbered subheading level 2"/>
    <w:basedOn w:val="AHPRANumberedsubheadinglevel1"/>
    <w:next w:val="AHPRAbody"/>
    <w:rsid w:val="00BD2721"/>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BD2721"/>
    <w:pPr>
      <w:numPr>
        <w:ilvl w:val="2"/>
      </w:numPr>
    </w:pPr>
    <w:rPr>
      <w:b w:val="0"/>
      <w:color w:val="007DC3"/>
    </w:rPr>
  </w:style>
  <w:style w:type="paragraph" w:customStyle="1" w:styleId="AHPRAtablebullets0">
    <w:name w:val="AHPRA table bullets"/>
    <w:basedOn w:val="AHPRABulletlevel1"/>
    <w:rsid w:val="00BD2721"/>
    <w:pPr>
      <w:numPr>
        <w:numId w:val="0"/>
      </w:numPr>
    </w:pPr>
  </w:style>
  <w:style w:type="character" w:customStyle="1" w:styleId="AHPRAbodyChar">
    <w:name w:val="AHPRA body Char"/>
    <w:basedOn w:val="DefaultParagraphFont"/>
    <w:link w:val="AHPRAbody"/>
    <w:rsid w:val="000E7E28"/>
    <w:rPr>
      <w:szCs w:val="24"/>
      <w:lang w:val="en-AU" w:eastAsia="en-AU"/>
    </w:rPr>
  </w:style>
  <w:style w:type="character" w:customStyle="1" w:styleId="AHPRAbodyboldChar">
    <w:name w:val="AHPRA body bold Char"/>
    <w:basedOn w:val="AHPRAbodyChar"/>
    <w:link w:val="AHPRAbodybold"/>
    <w:rsid w:val="000E7E28"/>
    <w:rPr>
      <w:b/>
      <w:szCs w:val="24"/>
      <w:lang w:val="en-AU" w:eastAsia="en-AU"/>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b/>
      <w:i/>
      <w:szCs w:val="24"/>
      <w:lang w:val="en-AU" w:eastAsia="en-AU"/>
    </w:rPr>
  </w:style>
  <w:style w:type="character" w:customStyle="1" w:styleId="AHPRAbodyunderlineChar">
    <w:name w:val="AHPRA body underline Char"/>
    <w:basedOn w:val="AHPRAbodyitalicsChar"/>
    <w:link w:val="AHPRAbodyunderline"/>
    <w:rsid w:val="000E7E28"/>
    <w:rPr>
      <w:b/>
      <w:i/>
      <w:szCs w:val="24"/>
      <w:u w:val="single"/>
      <w:lang w:val="en-AU" w:eastAsia="en-AU"/>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AHPRAHeadline">
    <w:name w:val="AHPRA Headline"/>
    <w:basedOn w:val="Normal"/>
    <w:qFormat/>
    <w:rsid w:val="00975AA1"/>
    <w:rPr>
      <w:color w:val="008EC4"/>
      <w:sz w:val="28"/>
      <w:lang w:val="en-US"/>
    </w:rPr>
  </w:style>
  <w:style w:type="paragraph" w:styleId="ListParagraph">
    <w:name w:val="List Paragraph"/>
    <w:basedOn w:val="Normal"/>
    <w:link w:val="ListParagraphChar"/>
    <w:uiPriority w:val="34"/>
    <w:qFormat/>
    <w:rsid w:val="00975AA1"/>
    <w:pPr>
      <w:spacing w:line="276" w:lineRule="auto"/>
      <w:ind w:left="720"/>
    </w:pPr>
    <w:rPr>
      <w:rFonts w:ascii="Calibri" w:eastAsia="Times New Roman" w:hAnsi="Calibri"/>
      <w:sz w:val="22"/>
      <w:szCs w:val="22"/>
    </w:rPr>
  </w:style>
  <w:style w:type="character" w:customStyle="1" w:styleId="ListParagraphChar">
    <w:name w:val="List Paragraph Char"/>
    <w:link w:val="ListParagraph"/>
    <w:uiPriority w:val="34"/>
    <w:locked/>
    <w:rsid w:val="00975AA1"/>
    <w:rPr>
      <w:rFonts w:ascii="Calibri" w:eastAsia="Times New Roman" w:hAnsi="Calibri"/>
      <w:sz w:val="22"/>
      <w:szCs w:val="22"/>
      <w:lang w:val="en-AU"/>
    </w:rPr>
  </w:style>
  <w:style w:type="paragraph" w:styleId="Footer">
    <w:name w:val="footer"/>
    <w:basedOn w:val="Normal"/>
    <w:link w:val="FooterChar"/>
    <w:uiPriority w:val="99"/>
    <w:rsid w:val="004B2A4E"/>
    <w:pPr>
      <w:tabs>
        <w:tab w:val="center" w:pos="4513"/>
        <w:tab w:val="right" w:pos="9026"/>
      </w:tabs>
      <w:spacing w:after="0"/>
    </w:pPr>
  </w:style>
  <w:style w:type="character" w:customStyle="1" w:styleId="FooterChar">
    <w:name w:val="Footer Char"/>
    <w:basedOn w:val="DefaultParagraphFont"/>
    <w:link w:val="Footer"/>
    <w:uiPriority w:val="99"/>
    <w:rsid w:val="004B2A4E"/>
    <w:rPr>
      <w:sz w:val="24"/>
      <w:szCs w:val="24"/>
      <w:lang w:val="en-AU"/>
    </w:rPr>
  </w:style>
  <w:style w:type="paragraph" w:customStyle="1" w:styleId="Default">
    <w:name w:val="Default"/>
    <w:rsid w:val="00CB3079"/>
    <w:pPr>
      <w:autoSpaceDE w:val="0"/>
      <w:autoSpaceDN w:val="0"/>
      <w:adjustRightInd w:val="0"/>
    </w:pPr>
    <w:rPr>
      <w:rFonts w:cs="Arial"/>
      <w:color w:val="000000"/>
      <w:sz w:val="24"/>
      <w:szCs w:val="24"/>
      <w:lang w:val="en-AU"/>
    </w:rPr>
  </w:style>
  <w:style w:type="character" w:styleId="FollowedHyperlink">
    <w:name w:val="FollowedHyperlink"/>
    <w:basedOn w:val="DefaultParagraphFont"/>
    <w:uiPriority w:val="1"/>
    <w:semiHidden/>
    <w:unhideWhenUsed/>
    <w:rsid w:val="00533D0E"/>
    <w:rPr>
      <w:color w:val="800080" w:themeColor="followedHyperlink"/>
      <w:u w:val="single"/>
    </w:rPr>
  </w:style>
  <w:style w:type="character" w:styleId="CommentReference">
    <w:name w:val="annotation reference"/>
    <w:basedOn w:val="DefaultParagraphFont"/>
    <w:uiPriority w:val="1"/>
    <w:unhideWhenUsed/>
    <w:rsid w:val="007C2E55"/>
    <w:rPr>
      <w:sz w:val="16"/>
      <w:szCs w:val="16"/>
    </w:rPr>
  </w:style>
  <w:style w:type="paragraph" w:styleId="CommentText">
    <w:name w:val="annotation text"/>
    <w:basedOn w:val="Normal"/>
    <w:link w:val="CommentTextChar"/>
    <w:uiPriority w:val="1"/>
    <w:unhideWhenUsed/>
    <w:rsid w:val="007C2E55"/>
    <w:rPr>
      <w:sz w:val="20"/>
      <w:szCs w:val="20"/>
    </w:rPr>
  </w:style>
  <w:style w:type="character" w:customStyle="1" w:styleId="CommentTextChar">
    <w:name w:val="Comment Text Char"/>
    <w:basedOn w:val="DefaultParagraphFont"/>
    <w:link w:val="CommentText"/>
    <w:uiPriority w:val="1"/>
    <w:rsid w:val="007C2E55"/>
    <w:rPr>
      <w:lang w:val="en-AU"/>
    </w:rPr>
  </w:style>
  <w:style w:type="paragraph" w:styleId="CommentSubject">
    <w:name w:val="annotation subject"/>
    <w:basedOn w:val="CommentText"/>
    <w:next w:val="CommentText"/>
    <w:link w:val="CommentSubjectChar"/>
    <w:uiPriority w:val="1"/>
    <w:semiHidden/>
    <w:unhideWhenUsed/>
    <w:rsid w:val="007C2E55"/>
    <w:rPr>
      <w:b/>
      <w:bCs/>
    </w:rPr>
  </w:style>
  <w:style w:type="character" w:customStyle="1" w:styleId="CommentSubjectChar">
    <w:name w:val="Comment Subject Char"/>
    <w:basedOn w:val="CommentTextChar"/>
    <w:link w:val="CommentSubject"/>
    <w:uiPriority w:val="1"/>
    <w:semiHidden/>
    <w:rsid w:val="007C2E55"/>
    <w:rPr>
      <w:b/>
      <w:bCs/>
      <w:lang w:val="en-AU"/>
    </w:rPr>
  </w:style>
  <w:style w:type="paragraph" w:styleId="Revision">
    <w:name w:val="Revision"/>
    <w:hidden/>
    <w:semiHidden/>
    <w:rsid w:val="007C2E55"/>
    <w:rPr>
      <w:sz w:val="24"/>
      <w:szCs w:val="24"/>
      <w:lang w:val="en-AU"/>
    </w:rPr>
  </w:style>
  <w:style w:type="character" w:customStyle="1" w:styleId="AHPRASubheadingChar">
    <w:name w:val="AHPRA Subheading Char"/>
    <w:basedOn w:val="DefaultParagraphFont"/>
    <w:link w:val="AHPRASubheading"/>
    <w:locked/>
    <w:rsid w:val="004B36DC"/>
    <w:rPr>
      <w:b/>
      <w:color w:val="007DC3"/>
      <w:szCs w:val="24"/>
      <w:lang w:val="en-AU" w:eastAsia="en-AU"/>
    </w:rPr>
  </w:style>
  <w:style w:type="paragraph" w:customStyle="1" w:styleId="AHPRASubhead">
    <w:name w:val="AHPRA Subhead"/>
    <w:basedOn w:val="Normal"/>
    <w:qFormat/>
    <w:rsid w:val="008C355B"/>
    <w:rPr>
      <w:b/>
      <w:color w:val="008EC4"/>
      <w:sz w:val="20"/>
    </w:rPr>
  </w:style>
  <w:style w:type="paragraph" w:styleId="BodyText">
    <w:name w:val="Body Text"/>
    <w:basedOn w:val="Normal"/>
    <w:link w:val="BodyTextChar"/>
    <w:uiPriority w:val="99"/>
    <w:unhideWhenUsed/>
    <w:qFormat/>
    <w:rsid w:val="008C355B"/>
    <w:pPr>
      <w:widowControl w:val="0"/>
      <w:autoSpaceDE w:val="0"/>
      <w:autoSpaceDN w:val="0"/>
      <w:adjustRightInd w:val="0"/>
      <w:spacing w:after="240" w:line="276" w:lineRule="auto"/>
    </w:pPr>
    <w:rPr>
      <w:rFonts w:eastAsia="Times New Roman" w:cstheme="minorBidi"/>
      <w:sz w:val="20"/>
      <w:szCs w:val="20"/>
      <w:lang w:eastAsia="en-AU"/>
    </w:rPr>
  </w:style>
  <w:style w:type="character" w:customStyle="1" w:styleId="BodyTextChar">
    <w:name w:val="Body Text Char"/>
    <w:basedOn w:val="DefaultParagraphFont"/>
    <w:link w:val="BodyText"/>
    <w:uiPriority w:val="99"/>
    <w:rsid w:val="008C355B"/>
    <w:rPr>
      <w:rFonts w:eastAsia="Times New Roman" w:cstheme="minorBidi"/>
      <w:lang w:val="en-AU" w:eastAsia="en-AU"/>
    </w:rPr>
  </w:style>
  <w:style w:type="character" w:styleId="Strong">
    <w:name w:val="Strong"/>
    <w:basedOn w:val="DefaultParagraphFont"/>
    <w:uiPriority w:val="22"/>
    <w:qFormat/>
    <w:rsid w:val="0069638D"/>
    <w:rPr>
      <w:b/>
      <w:bCs/>
      <w:i w:val="0"/>
      <w:iCs w:val="0"/>
    </w:rPr>
  </w:style>
  <w:style w:type="paragraph" w:customStyle="1" w:styleId="Heading1non-numbered">
    <w:name w:val="Heading 1 non-numbered"/>
    <w:basedOn w:val="Heading1"/>
    <w:next w:val="BodyText"/>
    <w:qFormat/>
    <w:rsid w:val="00FA5687"/>
    <w:pPr>
      <w:keepNext w:val="0"/>
      <w:spacing w:before="200" w:after="200"/>
    </w:pPr>
    <w:rPr>
      <w:rFonts w:ascii="Arial" w:eastAsia="Cambria" w:hAnsi="Arial" w:cs="Times New Roman"/>
      <w:bCs w:val="0"/>
      <w:color w:val="007DC3"/>
      <w:kern w:val="0"/>
      <w:sz w:val="20"/>
      <w:szCs w:val="24"/>
      <w:lang w:val="en-US"/>
    </w:rPr>
  </w:style>
  <w:style w:type="paragraph" w:customStyle="1" w:styleId="AHPRAitemheading">
    <w:name w:val="AHPRA item heading"/>
    <w:basedOn w:val="AHPRASubheading"/>
    <w:next w:val="Normal"/>
    <w:uiPriority w:val="99"/>
    <w:rsid w:val="00BD2721"/>
    <w:pPr>
      <w:numPr>
        <w:numId w:val="9"/>
      </w:numPr>
    </w:pPr>
    <w:rPr>
      <w:lang w:eastAsia="en-US"/>
    </w:rPr>
  </w:style>
  <w:style w:type="paragraph" w:customStyle="1" w:styleId="AHPRAitemlevel2">
    <w:name w:val="AHPRA item level 2"/>
    <w:basedOn w:val="AHPRASubheading"/>
    <w:link w:val="AHPRAitemlevel2Char"/>
    <w:uiPriority w:val="99"/>
    <w:rsid w:val="00BD2721"/>
    <w:pPr>
      <w:numPr>
        <w:ilvl w:val="1"/>
        <w:numId w:val="9"/>
      </w:numPr>
    </w:pPr>
    <w:rPr>
      <w:color w:val="auto"/>
      <w:lang w:eastAsia="en-US"/>
    </w:rPr>
  </w:style>
  <w:style w:type="paragraph" w:customStyle="1" w:styleId="AHPRAitemlevel3">
    <w:name w:val="AHPRA item level 3"/>
    <w:basedOn w:val="AHPRAitemlevel2"/>
    <w:uiPriority w:val="1"/>
    <w:rsid w:val="00BD2721"/>
    <w:pPr>
      <w:numPr>
        <w:ilvl w:val="2"/>
      </w:numPr>
    </w:pPr>
  </w:style>
  <w:style w:type="paragraph" w:customStyle="1" w:styleId="AHPRAbodyboardparanumbered">
    <w:name w:val="AHPRA body board para numbered"/>
    <w:basedOn w:val="AHPRAbody"/>
    <w:qFormat/>
    <w:rsid w:val="00BD2721"/>
    <w:pPr>
      <w:numPr>
        <w:numId w:val="4"/>
      </w:numPr>
    </w:pPr>
    <w:rPr>
      <w:rFonts w:cs="Arial"/>
      <w:szCs w:val="20"/>
      <w:lang w:eastAsia="en-US"/>
    </w:rPr>
  </w:style>
  <w:style w:type="character" w:customStyle="1" w:styleId="AHPRAitemlevel2Char">
    <w:name w:val="AHPRA item level 2 Char"/>
    <w:basedOn w:val="DefaultParagraphFont"/>
    <w:link w:val="AHPRAitemlevel2"/>
    <w:uiPriority w:val="99"/>
    <w:locked/>
    <w:rsid w:val="00C87E4C"/>
    <w:rPr>
      <w:b/>
      <w:szCs w:val="24"/>
      <w:lang w:val="en-AU"/>
    </w:rPr>
  </w:style>
  <w:style w:type="paragraph" w:customStyle="1" w:styleId="Indentedbullet1">
    <w:name w:val="Indented bullet 1"/>
    <w:basedOn w:val="AHPRABulletlevel1"/>
    <w:uiPriority w:val="1"/>
    <w:rsid w:val="00C87E4C"/>
    <w:pPr>
      <w:ind w:left="738"/>
    </w:pPr>
  </w:style>
  <w:style w:type="paragraph" w:customStyle="1" w:styleId="AHPRABulletText">
    <w:name w:val="AHPRA Bullet Text"/>
    <w:basedOn w:val="AHPRAbody"/>
    <w:next w:val="AHPRAbody"/>
    <w:qFormat/>
    <w:rsid w:val="001F54D0"/>
    <w:pPr>
      <w:numPr>
        <w:numId w:val="3"/>
      </w:numPr>
    </w:pPr>
    <w:rPr>
      <w:rFonts w:ascii="Arial MT Lt" w:hAnsi="Arial MT Lt"/>
    </w:rPr>
  </w:style>
  <w:style w:type="paragraph" w:customStyle="1" w:styleId="AHPRAbodywithoutspaceafter">
    <w:name w:val="AHPRA body without space after"/>
    <w:basedOn w:val="Normal"/>
    <w:rsid w:val="00BD2721"/>
    <w:pPr>
      <w:spacing w:after="0"/>
    </w:pPr>
    <w:rPr>
      <w:rFonts w:cs="Arial"/>
      <w:sz w:val="20"/>
      <w:lang w:val="en-US"/>
    </w:rPr>
  </w:style>
  <w:style w:type="numbering" w:customStyle="1" w:styleId="AHPRABullets">
    <w:name w:val="AHPRA Bullets"/>
    <w:uiPriority w:val="99"/>
    <w:rsid w:val="00BD2721"/>
    <w:pPr>
      <w:numPr>
        <w:numId w:val="7"/>
      </w:numPr>
    </w:pPr>
  </w:style>
  <w:style w:type="numbering" w:customStyle="1" w:styleId="AHPRAHeadings">
    <w:name w:val="AHPRA Headings"/>
    <w:uiPriority w:val="99"/>
    <w:rsid w:val="00BD2721"/>
    <w:pPr>
      <w:numPr>
        <w:numId w:val="8"/>
      </w:numPr>
    </w:pPr>
  </w:style>
  <w:style w:type="numbering" w:customStyle="1" w:styleId="AHPRAlist">
    <w:name w:val="AHPRA list"/>
    <w:uiPriority w:val="99"/>
    <w:rsid w:val="00BD2721"/>
    <w:pPr>
      <w:numPr>
        <w:numId w:val="10"/>
      </w:numPr>
    </w:pPr>
  </w:style>
  <w:style w:type="numbering" w:customStyle="1" w:styleId="AHPRAListBullets">
    <w:name w:val="AHPRA List Bullets"/>
    <w:uiPriority w:val="99"/>
    <w:rsid w:val="00BD2721"/>
    <w:pPr>
      <w:numPr>
        <w:numId w:val="11"/>
      </w:numPr>
    </w:pPr>
  </w:style>
  <w:style w:type="paragraph" w:customStyle="1" w:styleId="AHPRAnumberedbulletpoint">
    <w:name w:val="AHPRA numbered bullet point"/>
    <w:basedOn w:val="AHPRABulletlevel1"/>
    <w:rsid w:val="00BD2721"/>
    <w:pPr>
      <w:numPr>
        <w:numId w:val="0"/>
      </w:numPr>
      <w:ind w:left="369" w:hanging="369"/>
    </w:pPr>
  </w:style>
  <w:style w:type="paragraph" w:customStyle="1" w:styleId="AHPRAnumberedsubheadinglevel10">
    <w:name w:val="AHPRA numbered subheading level 1"/>
    <w:basedOn w:val="AHPRASubheading"/>
    <w:next w:val="AHPRAnumberedbulletpoint"/>
    <w:rsid w:val="00BD2721"/>
    <w:pPr>
      <w:numPr>
        <w:numId w:val="13"/>
      </w:numPr>
    </w:pPr>
    <w:rPr>
      <w:color w:val="008EC4"/>
    </w:rPr>
  </w:style>
  <w:style w:type="table" w:customStyle="1" w:styleId="AHPRATable1">
    <w:name w:val="AHPRA Table 1"/>
    <w:basedOn w:val="TableGrid"/>
    <w:uiPriority w:val="99"/>
    <w:qFormat/>
    <w:rsid w:val="00BD2721"/>
    <w:pPr>
      <w:ind w:left="113" w:right="113"/>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tblStylePr w:type="firstRow">
      <w:tblPr/>
      <w:tcPr>
        <w:tcBorders>
          <w:bottom w:val="single" w:sz="12" w:space="0" w:color="FFFFFF"/>
        </w:tcBorders>
        <w:shd w:val="clear" w:color="auto" w:fill="007DC3"/>
      </w:tcPr>
    </w:tblStylePr>
    <w:tblStylePr w:type="firstCol">
      <w:tblPr/>
      <w:tcPr>
        <w:tcBorders>
          <w:right w:val="single" w:sz="12" w:space="0" w:color="FFFFFF"/>
        </w:tcBorders>
        <w:shd w:val="clear" w:color="auto" w:fill="007DC3"/>
      </w:tcPr>
    </w:tblStylePr>
    <w:tblStylePr w:type="band1Horz">
      <w:tblPr/>
      <w:tcPr>
        <w:shd w:val="clear" w:color="auto" w:fill="BEBFC0"/>
      </w:tcPr>
    </w:tblStylePr>
    <w:tblStylePr w:type="band2Horz">
      <w:tblPr/>
      <w:tcPr>
        <w:shd w:val="clear" w:color="auto" w:fill="DEDFDF"/>
      </w:tcPr>
    </w:tblStylePr>
  </w:style>
  <w:style w:type="table" w:customStyle="1" w:styleId="AHPRATable2">
    <w:name w:val="AHPRA Table 2"/>
    <w:basedOn w:val="TableNormal"/>
    <w:uiPriority w:val="99"/>
    <w:qFormat/>
    <w:rsid w:val="00BD2721"/>
    <w:pPr>
      <w:spacing w:before="60" w:after="60"/>
      <w:ind w:left="113" w:right="113"/>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tcPr>
      <w:shd w:val="clear" w:color="auto" w:fill="auto"/>
    </w:tcPr>
  </w:style>
  <w:style w:type="numbering" w:customStyle="1" w:styleId="AHPRATableBullets">
    <w:name w:val="AHPRA Table Bullets"/>
    <w:uiPriority w:val="99"/>
    <w:rsid w:val="00BD2721"/>
    <w:pPr>
      <w:numPr>
        <w:numId w:val="15"/>
      </w:numPr>
    </w:pPr>
  </w:style>
  <w:style w:type="character" w:customStyle="1" w:styleId="apple-converted-space">
    <w:name w:val="apple-converted-space"/>
    <w:basedOn w:val="DefaultParagraphFont"/>
    <w:rsid w:val="004927C5"/>
  </w:style>
  <w:style w:type="character" w:customStyle="1" w:styleId="AHPRABulletlevel1Char">
    <w:name w:val="AHPRA Bullet level 1 Char"/>
    <w:basedOn w:val="DefaultParagraphFont"/>
    <w:link w:val="AHPRABulletlevel1"/>
    <w:rsid w:val="008C1D33"/>
    <w:rPr>
      <w:szCs w:val="24"/>
    </w:rPr>
  </w:style>
  <w:style w:type="paragraph" w:customStyle="1" w:styleId="cs2654ae3a">
    <w:name w:val="cs2654ae3a"/>
    <w:basedOn w:val="Normal"/>
    <w:rsid w:val="004F4271"/>
    <w:pPr>
      <w:spacing w:after="0"/>
    </w:pPr>
    <w:rPr>
      <w:rFonts w:ascii="Times New Roman" w:eastAsia="Calibri" w:hAnsi="Times New Roman"/>
      <w:lang w:val="en-US"/>
    </w:rPr>
  </w:style>
  <w:style w:type="paragraph" w:customStyle="1" w:styleId="AHPRABody0">
    <w:name w:val="AHPRA Body"/>
    <w:basedOn w:val="Normal"/>
    <w:qFormat/>
    <w:rsid w:val="00336805"/>
    <w:pPr>
      <w:spacing w:after="0"/>
    </w:pPr>
    <w:rPr>
      <w:rFonts w:eastAsia="Calibri" w:cs="Arial"/>
      <w:sz w:val="20"/>
      <w:szCs w:val="20"/>
      <w:lang w:eastAsia="en-AU"/>
    </w:rPr>
  </w:style>
  <w:style w:type="paragraph" w:styleId="NormalWeb">
    <w:name w:val="Normal (Web)"/>
    <w:basedOn w:val="Normal"/>
    <w:uiPriority w:val="99"/>
    <w:unhideWhenUsed/>
    <w:rsid w:val="00336805"/>
    <w:pPr>
      <w:spacing w:after="148"/>
    </w:pPr>
    <w:rPr>
      <w:rFonts w:ascii="Times New Roman" w:eastAsia="Times New Roman" w:hAnsi="Times New Roman"/>
      <w:lang w:val="en-US"/>
    </w:rPr>
  </w:style>
  <w:style w:type="character" w:styleId="Emphasis">
    <w:name w:val="Emphasis"/>
    <w:basedOn w:val="DefaultParagraphFont"/>
    <w:uiPriority w:val="20"/>
    <w:qFormat/>
    <w:rsid w:val="00D01F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5051">
      <w:bodyDiv w:val="1"/>
      <w:marLeft w:val="0"/>
      <w:marRight w:val="0"/>
      <w:marTop w:val="0"/>
      <w:marBottom w:val="0"/>
      <w:divBdr>
        <w:top w:val="none" w:sz="0" w:space="0" w:color="auto"/>
        <w:left w:val="none" w:sz="0" w:space="0" w:color="auto"/>
        <w:bottom w:val="none" w:sz="0" w:space="0" w:color="auto"/>
        <w:right w:val="none" w:sz="0" w:space="0" w:color="auto"/>
      </w:divBdr>
      <w:divsChild>
        <w:div w:id="516191447">
          <w:marLeft w:val="0"/>
          <w:marRight w:val="0"/>
          <w:marTop w:val="0"/>
          <w:marBottom w:val="0"/>
          <w:divBdr>
            <w:top w:val="none" w:sz="0" w:space="0" w:color="auto"/>
            <w:left w:val="none" w:sz="0" w:space="0" w:color="auto"/>
            <w:bottom w:val="none" w:sz="0" w:space="0" w:color="auto"/>
            <w:right w:val="none" w:sz="0" w:space="0" w:color="auto"/>
          </w:divBdr>
          <w:divsChild>
            <w:div w:id="1728335738">
              <w:marLeft w:val="0"/>
              <w:marRight w:val="0"/>
              <w:marTop w:val="0"/>
              <w:marBottom w:val="0"/>
              <w:divBdr>
                <w:top w:val="none" w:sz="0" w:space="0" w:color="auto"/>
                <w:left w:val="none" w:sz="0" w:space="0" w:color="auto"/>
                <w:bottom w:val="none" w:sz="0" w:space="0" w:color="auto"/>
                <w:right w:val="none" w:sz="0" w:space="0" w:color="auto"/>
              </w:divBdr>
              <w:divsChild>
                <w:div w:id="511797661">
                  <w:marLeft w:val="0"/>
                  <w:marRight w:val="0"/>
                  <w:marTop w:val="0"/>
                  <w:marBottom w:val="0"/>
                  <w:divBdr>
                    <w:top w:val="none" w:sz="0" w:space="0" w:color="auto"/>
                    <w:left w:val="none" w:sz="0" w:space="0" w:color="auto"/>
                    <w:bottom w:val="none" w:sz="0" w:space="0" w:color="auto"/>
                    <w:right w:val="none" w:sz="0" w:space="0" w:color="auto"/>
                  </w:divBdr>
                  <w:divsChild>
                    <w:div w:id="1099956418">
                      <w:marLeft w:val="0"/>
                      <w:marRight w:val="0"/>
                      <w:marTop w:val="150"/>
                      <w:marBottom w:val="0"/>
                      <w:divBdr>
                        <w:top w:val="none" w:sz="0" w:space="0" w:color="auto"/>
                        <w:left w:val="none" w:sz="0" w:space="0" w:color="auto"/>
                        <w:bottom w:val="none" w:sz="0" w:space="0" w:color="auto"/>
                        <w:right w:val="none" w:sz="0" w:space="0" w:color="auto"/>
                      </w:divBdr>
                    </w:div>
                  </w:divsChild>
                </w:div>
                <w:div w:id="98278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5136">
      <w:bodyDiv w:val="1"/>
      <w:marLeft w:val="0"/>
      <w:marRight w:val="0"/>
      <w:marTop w:val="0"/>
      <w:marBottom w:val="0"/>
      <w:divBdr>
        <w:top w:val="none" w:sz="0" w:space="0" w:color="auto"/>
        <w:left w:val="none" w:sz="0" w:space="0" w:color="auto"/>
        <w:bottom w:val="none" w:sz="0" w:space="0" w:color="auto"/>
        <w:right w:val="none" w:sz="0" w:space="0" w:color="auto"/>
      </w:divBdr>
      <w:divsChild>
        <w:div w:id="798374810">
          <w:marLeft w:val="0"/>
          <w:marRight w:val="0"/>
          <w:marTop w:val="0"/>
          <w:marBottom w:val="0"/>
          <w:divBdr>
            <w:top w:val="none" w:sz="0" w:space="0" w:color="auto"/>
            <w:left w:val="none" w:sz="0" w:space="0" w:color="auto"/>
            <w:bottom w:val="none" w:sz="0" w:space="0" w:color="auto"/>
            <w:right w:val="none" w:sz="0" w:space="0" w:color="auto"/>
          </w:divBdr>
          <w:divsChild>
            <w:div w:id="1311978594">
              <w:marLeft w:val="0"/>
              <w:marRight w:val="0"/>
              <w:marTop w:val="0"/>
              <w:marBottom w:val="0"/>
              <w:divBdr>
                <w:top w:val="none" w:sz="0" w:space="0" w:color="auto"/>
                <w:left w:val="none" w:sz="0" w:space="0" w:color="auto"/>
                <w:bottom w:val="none" w:sz="0" w:space="0" w:color="auto"/>
                <w:right w:val="none" w:sz="0" w:space="0" w:color="auto"/>
              </w:divBdr>
              <w:divsChild>
                <w:div w:id="16808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59298">
      <w:bodyDiv w:val="1"/>
      <w:marLeft w:val="0"/>
      <w:marRight w:val="0"/>
      <w:marTop w:val="0"/>
      <w:marBottom w:val="0"/>
      <w:divBdr>
        <w:top w:val="none" w:sz="0" w:space="0" w:color="auto"/>
        <w:left w:val="none" w:sz="0" w:space="0" w:color="auto"/>
        <w:bottom w:val="none" w:sz="0" w:space="0" w:color="auto"/>
        <w:right w:val="none" w:sz="0" w:space="0" w:color="auto"/>
      </w:divBdr>
      <w:divsChild>
        <w:div w:id="1490906056">
          <w:marLeft w:val="0"/>
          <w:marRight w:val="0"/>
          <w:marTop w:val="0"/>
          <w:marBottom w:val="0"/>
          <w:divBdr>
            <w:top w:val="none" w:sz="0" w:space="0" w:color="auto"/>
            <w:left w:val="none" w:sz="0" w:space="0" w:color="auto"/>
            <w:bottom w:val="none" w:sz="0" w:space="0" w:color="auto"/>
            <w:right w:val="none" w:sz="0" w:space="0" w:color="auto"/>
          </w:divBdr>
          <w:divsChild>
            <w:div w:id="855995953">
              <w:marLeft w:val="0"/>
              <w:marRight w:val="0"/>
              <w:marTop w:val="0"/>
              <w:marBottom w:val="0"/>
              <w:divBdr>
                <w:top w:val="none" w:sz="0" w:space="0" w:color="auto"/>
                <w:left w:val="none" w:sz="0" w:space="0" w:color="auto"/>
                <w:bottom w:val="none" w:sz="0" w:space="0" w:color="auto"/>
                <w:right w:val="none" w:sz="0" w:space="0" w:color="auto"/>
              </w:divBdr>
              <w:divsChild>
                <w:div w:id="19110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15308458">
      <w:bodyDiv w:val="1"/>
      <w:marLeft w:val="0"/>
      <w:marRight w:val="0"/>
      <w:marTop w:val="0"/>
      <w:marBottom w:val="0"/>
      <w:divBdr>
        <w:top w:val="none" w:sz="0" w:space="0" w:color="auto"/>
        <w:left w:val="none" w:sz="0" w:space="0" w:color="auto"/>
        <w:bottom w:val="none" w:sz="0" w:space="0" w:color="auto"/>
        <w:right w:val="none" w:sz="0" w:space="0" w:color="auto"/>
      </w:divBdr>
    </w:div>
    <w:div w:id="379520948">
      <w:bodyDiv w:val="1"/>
      <w:marLeft w:val="0"/>
      <w:marRight w:val="0"/>
      <w:marTop w:val="0"/>
      <w:marBottom w:val="0"/>
      <w:divBdr>
        <w:top w:val="none" w:sz="0" w:space="0" w:color="auto"/>
        <w:left w:val="none" w:sz="0" w:space="0" w:color="auto"/>
        <w:bottom w:val="none" w:sz="0" w:space="0" w:color="auto"/>
        <w:right w:val="none" w:sz="0" w:space="0" w:color="auto"/>
      </w:divBdr>
    </w:div>
    <w:div w:id="388771798">
      <w:bodyDiv w:val="1"/>
      <w:marLeft w:val="0"/>
      <w:marRight w:val="0"/>
      <w:marTop w:val="0"/>
      <w:marBottom w:val="0"/>
      <w:divBdr>
        <w:top w:val="none" w:sz="0" w:space="0" w:color="auto"/>
        <w:left w:val="none" w:sz="0" w:space="0" w:color="auto"/>
        <w:bottom w:val="none" w:sz="0" w:space="0" w:color="auto"/>
        <w:right w:val="none" w:sz="0" w:space="0" w:color="auto"/>
      </w:divBdr>
      <w:divsChild>
        <w:div w:id="1849564129">
          <w:marLeft w:val="0"/>
          <w:marRight w:val="0"/>
          <w:marTop w:val="0"/>
          <w:marBottom w:val="0"/>
          <w:divBdr>
            <w:top w:val="none" w:sz="0" w:space="0" w:color="auto"/>
            <w:left w:val="none" w:sz="0" w:space="0" w:color="auto"/>
            <w:bottom w:val="none" w:sz="0" w:space="0" w:color="auto"/>
            <w:right w:val="none" w:sz="0" w:space="0" w:color="auto"/>
          </w:divBdr>
          <w:divsChild>
            <w:div w:id="1060711600">
              <w:marLeft w:val="0"/>
              <w:marRight w:val="0"/>
              <w:marTop w:val="0"/>
              <w:marBottom w:val="0"/>
              <w:divBdr>
                <w:top w:val="none" w:sz="0" w:space="0" w:color="auto"/>
                <w:left w:val="none" w:sz="0" w:space="0" w:color="auto"/>
                <w:bottom w:val="none" w:sz="0" w:space="0" w:color="auto"/>
                <w:right w:val="none" w:sz="0" w:space="0" w:color="auto"/>
              </w:divBdr>
              <w:divsChild>
                <w:div w:id="1583031654">
                  <w:marLeft w:val="0"/>
                  <w:marRight w:val="0"/>
                  <w:marTop w:val="1050"/>
                  <w:marBottom w:val="0"/>
                  <w:divBdr>
                    <w:top w:val="none" w:sz="0" w:space="0" w:color="auto"/>
                    <w:left w:val="none" w:sz="0" w:space="0" w:color="auto"/>
                    <w:bottom w:val="none" w:sz="0" w:space="0" w:color="auto"/>
                    <w:right w:val="none" w:sz="0" w:space="0" w:color="auto"/>
                  </w:divBdr>
                  <w:divsChild>
                    <w:div w:id="1939751476">
                      <w:marLeft w:val="0"/>
                      <w:marRight w:val="0"/>
                      <w:marTop w:val="0"/>
                      <w:marBottom w:val="0"/>
                      <w:divBdr>
                        <w:top w:val="none" w:sz="0" w:space="0" w:color="auto"/>
                        <w:left w:val="none" w:sz="0" w:space="0" w:color="auto"/>
                        <w:bottom w:val="none" w:sz="0" w:space="0" w:color="auto"/>
                        <w:right w:val="none" w:sz="0" w:space="0" w:color="auto"/>
                      </w:divBdr>
                      <w:divsChild>
                        <w:div w:id="154887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350630">
      <w:bodyDiv w:val="1"/>
      <w:marLeft w:val="0"/>
      <w:marRight w:val="0"/>
      <w:marTop w:val="0"/>
      <w:marBottom w:val="0"/>
      <w:divBdr>
        <w:top w:val="none" w:sz="0" w:space="0" w:color="auto"/>
        <w:left w:val="none" w:sz="0" w:space="0" w:color="auto"/>
        <w:bottom w:val="none" w:sz="0" w:space="0" w:color="auto"/>
        <w:right w:val="none" w:sz="0" w:space="0" w:color="auto"/>
      </w:divBdr>
      <w:divsChild>
        <w:div w:id="66223233">
          <w:marLeft w:val="0"/>
          <w:marRight w:val="0"/>
          <w:marTop w:val="0"/>
          <w:marBottom w:val="0"/>
          <w:divBdr>
            <w:top w:val="none" w:sz="0" w:space="0" w:color="auto"/>
            <w:left w:val="none" w:sz="0" w:space="0" w:color="auto"/>
            <w:bottom w:val="none" w:sz="0" w:space="0" w:color="auto"/>
            <w:right w:val="none" w:sz="0" w:space="0" w:color="auto"/>
          </w:divBdr>
          <w:divsChild>
            <w:div w:id="761682163">
              <w:marLeft w:val="0"/>
              <w:marRight w:val="0"/>
              <w:marTop w:val="0"/>
              <w:marBottom w:val="0"/>
              <w:divBdr>
                <w:top w:val="none" w:sz="0" w:space="0" w:color="auto"/>
                <w:left w:val="none" w:sz="0" w:space="0" w:color="auto"/>
                <w:bottom w:val="none" w:sz="0" w:space="0" w:color="auto"/>
                <w:right w:val="none" w:sz="0" w:space="0" w:color="auto"/>
              </w:divBdr>
              <w:divsChild>
                <w:div w:id="147452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934028">
      <w:bodyDiv w:val="1"/>
      <w:marLeft w:val="0"/>
      <w:marRight w:val="0"/>
      <w:marTop w:val="0"/>
      <w:marBottom w:val="0"/>
      <w:divBdr>
        <w:top w:val="none" w:sz="0" w:space="0" w:color="auto"/>
        <w:left w:val="none" w:sz="0" w:space="0" w:color="auto"/>
        <w:bottom w:val="none" w:sz="0" w:space="0" w:color="auto"/>
        <w:right w:val="none" w:sz="0" w:space="0" w:color="auto"/>
      </w:divBdr>
      <w:divsChild>
        <w:div w:id="1513102062">
          <w:marLeft w:val="0"/>
          <w:marRight w:val="0"/>
          <w:marTop w:val="0"/>
          <w:marBottom w:val="0"/>
          <w:divBdr>
            <w:top w:val="none" w:sz="0" w:space="0" w:color="auto"/>
            <w:left w:val="none" w:sz="0" w:space="0" w:color="auto"/>
            <w:bottom w:val="none" w:sz="0" w:space="0" w:color="auto"/>
            <w:right w:val="none" w:sz="0" w:space="0" w:color="auto"/>
          </w:divBdr>
          <w:divsChild>
            <w:div w:id="856314157">
              <w:marLeft w:val="0"/>
              <w:marRight w:val="0"/>
              <w:marTop w:val="0"/>
              <w:marBottom w:val="0"/>
              <w:divBdr>
                <w:top w:val="none" w:sz="0" w:space="0" w:color="auto"/>
                <w:left w:val="none" w:sz="0" w:space="0" w:color="auto"/>
                <w:bottom w:val="none" w:sz="0" w:space="0" w:color="auto"/>
                <w:right w:val="none" w:sz="0" w:space="0" w:color="auto"/>
              </w:divBdr>
              <w:divsChild>
                <w:div w:id="14353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99552">
      <w:bodyDiv w:val="1"/>
      <w:marLeft w:val="0"/>
      <w:marRight w:val="0"/>
      <w:marTop w:val="0"/>
      <w:marBottom w:val="0"/>
      <w:divBdr>
        <w:top w:val="none" w:sz="0" w:space="0" w:color="auto"/>
        <w:left w:val="none" w:sz="0" w:space="0" w:color="auto"/>
        <w:bottom w:val="none" w:sz="0" w:space="0" w:color="auto"/>
        <w:right w:val="none" w:sz="0" w:space="0" w:color="auto"/>
      </w:divBdr>
      <w:divsChild>
        <w:div w:id="2143881368">
          <w:marLeft w:val="0"/>
          <w:marRight w:val="0"/>
          <w:marTop w:val="0"/>
          <w:marBottom w:val="0"/>
          <w:divBdr>
            <w:top w:val="none" w:sz="0" w:space="0" w:color="auto"/>
            <w:left w:val="none" w:sz="0" w:space="0" w:color="auto"/>
            <w:bottom w:val="none" w:sz="0" w:space="0" w:color="auto"/>
            <w:right w:val="none" w:sz="0" w:space="0" w:color="auto"/>
          </w:divBdr>
          <w:divsChild>
            <w:div w:id="137959579">
              <w:marLeft w:val="0"/>
              <w:marRight w:val="0"/>
              <w:marTop w:val="0"/>
              <w:marBottom w:val="0"/>
              <w:divBdr>
                <w:top w:val="none" w:sz="0" w:space="0" w:color="auto"/>
                <w:left w:val="none" w:sz="0" w:space="0" w:color="auto"/>
                <w:bottom w:val="none" w:sz="0" w:space="0" w:color="auto"/>
                <w:right w:val="none" w:sz="0" w:space="0" w:color="auto"/>
              </w:divBdr>
              <w:divsChild>
                <w:div w:id="8948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608183">
      <w:bodyDiv w:val="1"/>
      <w:marLeft w:val="0"/>
      <w:marRight w:val="0"/>
      <w:marTop w:val="0"/>
      <w:marBottom w:val="0"/>
      <w:divBdr>
        <w:top w:val="none" w:sz="0" w:space="0" w:color="auto"/>
        <w:left w:val="none" w:sz="0" w:space="0" w:color="auto"/>
        <w:bottom w:val="none" w:sz="0" w:space="0" w:color="auto"/>
        <w:right w:val="none" w:sz="0" w:space="0" w:color="auto"/>
      </w:divBdr>
      <w:divsChild>
        <w:div w:id="1466972615">
          <w:marLeft w:val="0"/>
          <w:marRight w:val="0"/>
          <w:marTop w:val="0"/>
          <w:marBottom w:val="0"/>
          <w:divBdr>
            <w:top w:val="none" w:sz="0" w:space="0" w:color="auto"/>
            <w:left w:val="none" w:sz="0" w:space="0" w:color="auto"/>
            <w:bottom w:val="none" w:sz="0" w:space="0" w:color="auto"/>
            <w:right w:val="none" w:sz="0" w:space="0" w:color="auto"/>
          </w:divBdr>
          <w:divsChild>
            <w:div w:id="56822256">
              <w:marLeft w:val="0"/>
              <w:marRight w:val="0"/>
              <w:marTop w:val="0"/>
              <w:marBottom w:val="0"/>
              <w:divBdr>
                <w:top w:val="none" w:sz="0" w:space="0" w:color="auto"/>
                <w:left w:val="none" w:sz="0" w:space="0" w:color="auto"/>
                <w:bottom w:val="none" w:sz="0" w:space="0" w:color="auto"/>
                <w:right w:val="none" w:sz="0" w:space="0" w:color="auto"/>
              </w:divBdr>
              <w:divsChild>
                <w:div w:id="208090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685899">
      <w:bodyDiv w:val="1"/>
      <w:marLeft w:val="0"/>
      <w:marRight w:val="0"/>
      <w:marTop w:val="0"/>
      <w:marBottom w:val="0"/>
      <w:divBdr>
        <w:top w:val="none" w:sz="0" w:space="0" w:color="auto"/>
        <w:left w:val="none" w:sz="0" w:space="0" w:color="auto"/>
        <w:bottom w:val="none" w:sz="0" w:space="0" w:color="auto"/>
        <w:right w:val="none" w:sz="0" w:space="0" w:color="auto"/>
      </w:divBdr>
      <w:divsChild>
        <w:div w:id="828135151">
          <w:marLeft w:val="0"/>
          <w:marRight w:val="0"/>
          <w:marTop w:val="0"/>
          <w:marBottom w:val="0"/>
          <w:divBdr>
            <w:top w:val="none" w:sz="0" w:space="0" w:color="auto"/>
            <w:left w:val="none" w:sz="0" w:space="0" w:color="auto"/>
            <w:bottom w:val="none" w:sz="0" w:space="0" w:color="auto"/>
            <w:right w:val="none" w:sz="0" w:space="0" w:color="auto"/>
          </w:divBdr>
          <w:divsChild>
            <w:div w:id="2142186660">
              <w:marLeft w:val="0"/>
              <w:marRight w:val="0"/>
              <w:marTop w:val="0"/>
              <w:marBottom w:val="0"/>
              <w:divBdr>
                <w:top w:val="none" w:sz="0" w:space="0" w:color="auto"/>
                <w:left w:val="none" w:sz="0" w:space="0" w:color="auto"/>
                <w:bottom w:val="none" w:sz="0" w:space="0" w:color="auto"/>
                <w:right w:val="none" w:sz="0" w:space="0" w:color="auto"/>
              </w:divBdr>
              <w:divsChild>
                <w:div w:id="5006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192333">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55729125">
      <w:bodyDiv w:val="1"/>
      <w:marLeft w:val="0"/>
      <w:marRight w:val="0"/>
      <w:marTop w:val="0"/>
      <w:marBottom w:val="0"/>
      <w:divBdr>
        <w:top w:val="none" w:sz="0" w:space="0" w:color="auto"/>
        <w:left w:val="none" w:sz="0" w:space="0" w:color="auto"/>
        <w:bottom w:val="none" w:sz="0" w:space="0" w:color="auto"/>
        <w:right w:val="none" w:sz="0" w:space="0" w:color="auto"/>
      </w:divBdr>
      <w:divsChild>
        <w:div w:id="1690788415">
          <w:marLeft w:val="0"/>
          <w:marRight w:val="0"/>
          <w:marTop w:val="0"/>
          <w:marBottom w:val="0"/>
          <w:divBdr>
            <w:top w:val="none" w:sz="0" w:space="0" w:color="auto"/>
            <w:left w:val="none" w:sz="0" w:space="0" w:color="auto"/>
            <w:bottom w:val="none" w:sz="0" w:space="0" w:color="auto"/>
            <w:right w:val="none" w:sz="0" w:space="0" w:color="auto"/>
          </w:divBdr>
          <w:divsChild>
            <w:div w:id="1522233261">
              <w:marLeft w:val="0"/>
              <w:marRight w:val="0"/>
              <w:marTop w:val="0"/>
              <w:marBottom w:val="0"/>
              <w:divBdr>
                <w:top w:val="none" w:sz="0" w:space="0" w:color="auto"/>
                <w:left w:val="none" w:sz="0" w:space="0" w:color="auto"/>
                <w:bottom w:val="none" w:sz="0" w:space="0" w:color="auto"/>
                <w:right w:val="none" w:sz="0" w:space="0" w:color="auto"/>
              </w:divBdr>
              <w:divsChild>
                <w:div w:id="204428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641655">
      <w:bodyDiv w:val="1"/>
      <w:marLeft w:val="0"/>
      <w:marRight w:val="0"/>
      <w:marTop w:val="0"/>
      <w:marBottom w:val="0"/>
      <w:divBdr>
        <w:top w:val="none" w:sz="0" w:space="0" w:color="auto"/>
        <w:left w:val="none" w:sz="0" w:space="0" w:color="auto"/>
        <w:bottom w:val="none" w:sz="0" w:space="0" w:color="auto"/>
        <w:right w:val="none" w:sz="0" w:space="0" w:color="auto"/>
      </w:divBdr>
    </w:div>
    <w:div w:id="923147051">
      <w:bodyDiv w:val="1"/>
      <w:marLeft w:val="0"/>
      <w:marRight w:val="0"/>
      <w:marTop w:val="0"/>
      <w:marBottom w:val="0"/>
      <w:divBdr>
        <w:top w:val="none" w:sz="0" w:space="0" w:color="auto"/>
        <w:left w:val="none" w:sz="0" w:space="0" w:color="auto"/>
        <w:bottom w:val="none" w:sz="0" w:space="0" w:color="auto"/>
        <w:right w:val="none" w:sz="0" w:space="0" w:color="auto"/>
      </w:divBdr>
      <w:divsChild>
        <w:div w:id="18898488">
          <w:marLeft w:val="0"/>
          <w:marRight w:val="0"/>
          <w:marTop w:val="0"/>
          <w:marBottom w:val="0"/>
          <w:divBdr>
            <w:top w:val="none" w:sz="0" w:space="0" w:color="auto"/>
            <w:left w:val="none" w:sz="0" w:space="0" w:color="auto"/>
            <w:bottom w:val="none" w:sz="0" w:space="0" w:color="auto"/>
            <w:right w:val="none" w:sz="0" w:space="0" w:color="auto"/>
          </w:divBdr>
          <w:divsChild>
            <w:div w:id="739979451">
              <w:marLeft w:val="0"/>
              <w:marRight w:val="0"/>
              <w:marTop w:val="0"/>
              <w:marBottom w:val="0"/>
              <w:divBdr>
                <w:top w:val="none" w:sz="0" w:space="0" w:color="auto"/>
                <w:left w:val="none" w:sz="0" w:space="0" w:color="auto"/>
                <w:bottom w:val="none" w:sz="0" w:space="0" w:color="auto"/>
                <w:right w:val="none" w:sz="0" w:space="0" w:color="auto"/>
              </w:divBdr>
              <w:divsChild>
                <w:div w:id="138189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200510">
      <w:bodyDiv w:val="1"/>
      <w:marLeft w:val="0"/>
      <w:marRight w:val="0"/>
      <w:marTop w:val="0"/>
      <w:marBottom w:val="0"/>
      <w:divBdr>
        <w:top w:val="none" w:sz="0" w:space="0" w:color="auto"/>
        <w:left w:val="none" w:sz="0" w:space="0" w:color="auto"/>
        <w:bottom w:val="none" w:sz="0" w:space="0" w:color="auto"/>
        <w:right w:val="none" w:sz="0" w:space="0" w:color="auto"/>
      </w:divBdr>
      <w:divsChild>
        <w:div w:id="754134631">
          <w:marLeft w:val="0"/>
          <w:marRight w:val="0"/>
          <w:marTop w:val="0"/>
          <w:marBottom w:val="0"/>
          <w:divBdr>
            <w:top w:val="none" w:sz="0" w:space="0" w:color="auto"/>
            <w:left w:val="none" w:sz="0" w:space="0" w:color="auto"/>
            <w:bottom w:val="none" w:sz="0" w:space="0" w:color="auto"/>
            <w:right w:val="none" w:sz="0" w:space="0" w:color="auto"/>
          </w:divBdr>
          <w:divsChild>
            <w:div w:id="363135594">
              <w:marLeft w:val="0"/>
              <w:marRight w:val="0"/>
              <w:marTop w:val="0"/>
              <w:marBottom w:val="0"/>
              <w:divBdr>
                <w:top w:val="none" w:sz="0" w:space="0" w:color="auto"/>
                <w:left w:val="none" w:sz="0" w:space="0" w:color="auto"/>
                <w:bottom w:val="none" w:sz="0" w:space="0" w:color="auto"/>
                <w:right w:val="none" w:sz="0" w:space="0" w:color="auto"/>
              </w:divBdr>
              <w:divsChild>
                <w:div w:id="1571766233">
                  <w:marLeft w:val="0"/>
                  <w:marRight w:val="0"/>
                  <w:marTop w:val="1039"/>
                  <w:marBottom w:val="0"/>
                  <w:divBdr>
                    <w:top w:val="none" w:sz="0" w:space="0" w:color="auto"/>
                    <w:left w:val="none" w:sz="0" w:space="0" w:color="auto"/>
                    <w:bottom w:val="none" w:sz="0" w:space="0" w:color="auto"/>
                    <w:right w:val="none" w:sz="0" w:space="0" w:color="auto"/>
                  </w:divBdr>
                  <w:divsChild>
                    <w:div w:id="1833987702">
                      <w:marLeft w:val="0"/>
                      <w:marRight w:val="0"/>
                      <w:marTop w:val="0"/>
                      <w:marBottom w:val="0"/>
                      <w:divBdr>
                        <w:top w:val="none" w:sz="0" w:space="0" w:color="auto"/>
                        <w:left w:val="none" w:sz="0" w:space="0" w:color="auto"/>
                        <w:bottom w:val="none" w:sz="0" w:space="0" w:color="auto"/>
                        <w:right w:val="none" w:sz="0" w:space="0" w:color="auto"/>
                      </w:divBdr>
                      <w:divsChild>
                        <w:div w:id="151233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017367">
      <w:bodyDiv w:val="1"/>
      <w:marLeft w:val="0"/>
      <w:marRight w:val="0"/>
      <w:marTop w:val="0"/>
      <w:marBottom w:val="0"/>
      <w:divBdr>
        <w:top w:val="none" w:sz="0" w:space="0" w:color="auto"/>
        <w:left w:val="none" w:sz="0" w:space="0" w:color="auto"/>
        <w:bottom w:val="none" w:sz="0" w:space="0" w:color="auto"/>
        <w:right w:val="none" w:sz="0" w:space="0" w:color="auto"/>
      </w:divBdr>
      <w:divsChild>
        <w:div w:id="1610315048">
          <w:marLeft w:val="0"/>
          <w:marRight w:val="0"/>
          <w:marTop w:val="0"/>
          <w:marBottom w:val="0"/>
          <w:divBdr>
            <w:top w:val="none" w:sz="0" w:space="0" w:color="auto"/>
            <w:left w:val="none" w:sz="0" w:space="0" w:color="auto"/>
            <w:bottom w:val="none" w:sz="0" w:space="0" w:color="auto"/>
            <w:right w:val="none" w:sz="0" w:space="0" w:color="auto"/>
          </w:divBdr>
          <w:divsChild>
            <w:div w:id="999232466">
              <w:marLeft w:val="0"/>
              <w:marRight w:val="0"/>
              <w:marTop w:val="0"/>
              <w:marBottom w:val="0"/>
              <w:divBdr>
                <w:top w:val="none" w:sz="0" w:space="0" w:color="auto"/>
                <w:left w:val="none" w:sz="0" w:space="0" w:color="auto"/>
                <w:bottom w:val="none" w:sz="0" w:space="0" w:color="auto"/>
                <w:right w:val="none" w:sz="0" w:space="0" w:color="auto"/>
              </w:divBdr>
              <w:divsChild>
                <w:div w:id="8712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095414">
      <w:bodyDiv w:val="1"/>
      <w:marLeft w:val="0"/>
      <w:marRight w:val="0"/>
      <w:marTop w:val="0"/>
      <w:marBottom w:val="0"/>
      <w:divBdr>
        <w:top w:val="none" w:sz="0" w:space="0" w:color="auto"/>
        <w:left w:val="none" w:sz="0" w:space="0" w:color="auto"/>
        <w:bottom w:val="none" w:sz="0" w:space="0" w:color="auto"/>
        <w:right w:val="none" w:sz="0" w:space="0" w:color="auto"/>
      </w:divBdr>
      <w:divsChild>
        <w:div w:id="1928997979">
          <w:marLeft w:val="0"/>
          <w:marRight w:val="0"/>
          <w:marTop w:val="0"/>
          <w:marBottom w:val="0"/>
          <w:divBdr>
            <w:top w:val="none" w:sz="0" w:space="0" w:color="auto"/>
            <w:left w:val="none" w:sz="0" w:space="0" w:color="auto"/>
            <w:bottom w:val="none" w:sz="0" w:space="0" w:color="auto"/>
            <w:right w:val="none" w:sz="0" w:space="0" w:color="auto"/>
          </w:divBdr>
          <w:divsChild>
            <w:div w:id="1870605608">
              <w:marLeft w:val="0"/>
              <w:marRight w:val="0"/>
              <w:marTop w:val="0"/>
              <w:marBottom w:val="0"/>
              <w:divBdr>
                <w:top w:val="none" w:sz="0" w:space="0" w:color="auto"/>
                <w:left w:val="none" w:sz="0" w:space="0" w:color="auto"/>
                <w:bottom w:val="none" w:sz="0" w:space="0" w:color="auto"/>
                <w:right w:val="none" w:sz="0" w:space="0" w:color="auto"/>
              </w:divBdr>
              <w:divsChild>
                <w:div w:id="45128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96441">
      <w:bodyDiv w:val="1"/>
      <w:marLeft w:val="0"/>
      <w:marRight w:val="0"/>
      <w:marTop w:val="0"/>
      <w:marBottom w:val="0"/>
      <w:divBdr>
        <w:top w:val="none" w:sz="0" w:space="0" w:color="auto"/>
        <w:left w:val="none" w:sz="0" w:space="0" w:color="auto"/>
        <w:bottom w:val="none" w:sz="0" w:space="0" w:color="auto"/>
        <w:right w:val="none" w:sz="0" w:space="0" w:color="auto"/>
      </w:divBdr>
      <w:divsChild>
        <w:div w:id="701982148">
          <w:marLeft w:val="0"/>
          <w:marRight w:val="0"/>
          <w:marTop w:val="0"/>
          <w:marBottom w:val="0"/>
          <w:divBdr>
            <w:top w:val="none" w:sz="0" w:space="0" w:color="auto"/>
            <w:left w:val="none" w:sz="0" w:space="0" w:color="auto"/>
            <w:bottom w:val="none" w:sz="0" w:space="0" w:color="auto"/>
            <w:right w:val="none" w:sz="0" w:space="0" w:color="auto"/>
          </w:divBdr>
          <w:divsChild>
            <w:div w:id="478228564">
              <w:marLeft w:val="0"/>
              <w:marRight w:val="0"/>
              <w:marTop w:val="0"/>
              <w:marBottom w:val="0"/>
              <w:divBdr>
                <w:top w:val="none" w:sz="0" w:space="0" w:color="auto"/>
                <w:left w:val="none" w:sz="0" w:space="0" w:color="auto"/>
                <w:bottom w:val="none" w:sz="0" w:space="0" w:color="auto"/>
                <w:right w:val="none" w:sz="0" w:space="0" w:color="auto"/>
              </w:divBdr>
              <w:divsChild>
                <w:div w:id="138860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305831">
      <w:bodyDiv w:val="1"/>
      <w:marLeft w:val="0"/>
      <w:marRight w:val="0"/>
      <w:marTop w:val="0"/>
      <w:marBottom w:val="0"/>
      <w:divBdr>
        <w:top w:val="none" w:sz="0" w:space="0" w:color="auto"/>
        <w:left w:val="none" w:sz="0" w:space="0" w:color="auto"/>
        <w:bottom w:val="none" w:sz="0" w:space="0" w:color="auto"/>
        <w:right w:val="none" w:sz="0" w:space="0" w:color="auto"/>
      </w:divBdr>
    </w:div>
    <w:div w:id="1095515531">
      <w:bodyDiv w:val="1"/>
      <w:marLeft w:val="0"/>
      <w:marRight w:val="0"/>
      <w:marTop w:val="0"/>
      <w:marBottom w:val="0"/>
      <w:divBdr>
        <w:top w:val="none" w:sz="0" w:space="0" w:color="auto"/>
        <w:left w:val="none" w:sz="0" w:space="0" w:color="auto"/>
        <w:bottom w:val="none" w:sz="0" w:space="0" w:color="auto"/>
        <w:right w:val="none" w:sz="0" w:space="0" w:color="auto"/>
      </w:divBdr>
      <w:divsChild>
        <w:div w:id="1343970105">
          <w:marLeft w:val="0"/>
          <w:marRight w:val="0"/>
          <w:marTop w:val="0"/>
          <w:marBottom w:val="0"/>
          <w:divBdr>
            <w:top w:val="none" w:sz="0" w:space="0" w:color="auto"/>
            <w:left w:val="none" w:sz="0" w:space="0" w:color="auto"/>
            <w:bottom w:val="none" w:sz="0" w:space="0" w:color="auto"/>
            <w:right w:val="none" w:sz="0" w:space="0" w:color="auto"/>
          </w:divBdr>
          <w:divsChild>
            <w:div w:id="1494681733">
              <w:marLeft w:val="0"/>
              <w:marRight w:val="0"/>
              <w:marTop w:val="0"/>
              <w:marBottom w:val="0"/>
              <w:divBdr>
                <w:top w:val="none" w:sz="0" w:space="0" w:color="auto"/>
                <w:left w:val="none" w:sz="0" w:space="0" w:color="auto"/>
                <w:bottom w:val="none" w:sz="0" w:space="0" w:color="auto"/>
                <w:right w:val="none" w:sz="0" w:space="0" w:color="auto"/>
              </w:divBdr>
              <w:divsChild>
                <w:div w:id="60288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47588">
      <w:bodyDiv w:val="1"/>
      <w:marLeft w:val="0"/>
      <w:marRight w:val="0"/>
      <w:marTop w:val="0"/>
      <w:marBottom w:val="0"/>
      <w:divBdr>
        <w:top w:val="none" w:sz="0" w:space="0" w:color="auto"/>
        <w:left w:val="none" w:sz="0" w:space="0" w:color="auto"/>
        <w:bottom w:val="none" w:sz="0" w:space="0" w:color="auto"/>
        <w:right w:val="none" w:sz="0" w:space="0" w:color="auto"/>
      </w:divBdr>
    </w:div>
    <w:div w:id="1180772935">
      <w:bodyDiv w:val="1"/>
      <w:marLeft w:val="0"/>
      <w:marRight w:val="0"/>
      <w:marTop w:val="0"/>
      <w:marBottom w:val="0"/>
      <w:divBdr>
        <w:top w:val="none" w:sz="0" w:space="0" w:color="auto"/>
        <w:left w:val="none" w:sz="0" w:space="0" w:color="auto"/>
        <w:bottom w:val="none" w:sz="0" w:space="0" w:color="auto"/>
        <w:right w:val="none" w:sz="0" w:space="0" w:color="auto"/>
      </w:divBdr>
      <w:divsChild>
        <w:div w:id="1059787432">
          <w:marLeft w:val="0"/>
          <w:marRight w:val="0"/>
          <w:marTop w:val="0"/>
          <w:marBottom w:val="0"/>
          <w:divBdr>
            <w:top w:val="none" w:sz="0" w:space="0" w:color="auto"/>
            <w:left w:val="none" w:sz="0" w:space="0" w:color="auto"/>
            <w:bottom w:val="none" w:sz="0" w:space="0" w:color="auto"/>
            <w:right w:val="none" w:sz="0" w:space="0" w:color="auto"/>
          </w:divBdr>
          <w:divsChild>
            <w:div w:id="99840470">
              <w:marLeft w:val="0"/>
              <w:marRight w:val="0"/>
              <w:marTop w:val="0"/>
              <w:marBottom w:val="0"/>
              <w:divBdr>
                <w:top w:val="none" w:sz="0" w:space="0" w:color="auto"/>
                <w:left w:val="none" w:sz="0" w:space="0" w:color="auto"/>
                <w:bottom w:val="none" w:sz="0" w:space="0" w:color="auto"/>
                <w:right w:val="none" w:sz="0" w:space="0" w:color="auto"/>
              </w:divBdr>
              <w:divsChild>
                <w:div w:id="354230338">
                  <w:marLeft w:val="0"/>
                  <w:marRight w:val="0"/>
                  <w:marTop w:val="0"/>
                  <w:marBottom w:val="0"/>
                  <w:divBdr>
                    <w:top w:val="none" w:sz="0" w:space="0" w:color="auto"/>
                    <w:left w:val="none" w:sz="0" w:space="0" w:color="auto"/>
                    <w:bottom w:val="none" w:sz="0" w:space="0" w:color="auto"/>
                    <w:right w:val="none" w:sz="0" w:space="0" w:color="auto"/>
                  </w:divBdr>
                  <w:divsChild>
                    <w:div w:id="766656116">
                      <w:marLeft w:val="0"/>
                      <w:marRight w:val="0"/>
                      <w:marTop w:val="0"/>
                      <w:marBottom w:val="270"/>
                      <w:divBdr>
                        <w:top w:val="none" w:sz="0" w:space="0" w:color="auto"/>
                        <w:left w:val="none" w:sz="0" w:space="0" w:color="auto"/>
                        <w:bottom w:val="none" w:sz="0" w:space="0" w:color="auto"/>
                        <w:right w:val="none" w:sz="0" w:space="0" w:color="auto"/>
                      </w:divBdr>
                      <w:divsChild>
                        <w:div w:id="1095514531">
                          <w:marLeft w:val="0"/>
                          <w:marRight w:val="0"/>
                          <w:marTop w:val="0"/>
                          <w:marBottom w:val="270"/>
                          <w:divBdr>
                            <w:top w:val="single" w:sz="6" w:space="0" w:color="CCCCCC"/>
                            <w:left w:val="none" w:sz="0" w:space="0" w:color="auto"/>
                            <w:bottom w:val="none" w:sz="0" w:space="0" w:color="auto"/>
                            <w:right w:val="none" w:sz="0" w:space="0" w:color="auto"/>
                          </w:divBdr>
                          <w:divsChild>
                            <w:div w:id="1230309415">
                              <w:marLeft w:val="0"/>
                              <w:marRight w:val="0"/>
                              <w:marTop w:val="0"/>
                              <w:marBottom w:val="0"/>
                              <w:divBdr>
                                <w:top w:val="none" w:sz="0" w:space="0" w:color="auto"/>
                                <w:left w:val="none" w:sz="0" w:space="0" w:color="auto"/>
                                <w:bottom w:val="single" w:sz="6" w:space="0" w:color="CCCCCC"/>
                                <w:right w:val="none" w:sz="0" w:space="0" w:color="auto"/>
                              </w:divBdr>
                              <w:divsChild>
                                <w:div w:id="493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3477283">
      <w:bodyDiv w:val="1"/>
      <w:marLeft w:val="0"/>
      <w:marRight w:val="0"/>
      <w:marTop w:val="0"/>
      <w:marBottom w:val="0"/>
      <w:divBdr>
        <w:top w:val="none" w:sz="0" w:space="0" w:color="auto"/>
        <w:left w:val="none" w:sz="0" w:space="0" w:color="auto"/>
        <w:bottom w:val="none" w:sz="0" w:space="0" w:color="auto"/>
        <w:right w:val="none" w:sz="0" w:space="0" w:color="auto"/>
      </w:divBdr>
      <w:divsChild>
        <w:div w:id="1634091558">
          <w:marLeft w:val="0"/>
          <w:marRight w:val="0"/>
          <w:marTop w:val="0"/>
          <w:marBottom w:val="0"/>
          <w:divBdr>
            <w:top w:val="none" w:sz="0" w:space="0" w:color="auto"/>
            <w:left w:val="none" w:sz="0" w:space="0" w:color="auto"/>
            <w:bottom w:val="none" w:sz="0" w:space="0" w:color="auto"/>
            <w:right w:val="none" w:sz="0" w:space="0" w:color="auto"/>
          </w:divBdr>
          <w:divsChild>
            <w:div w:id="353726841">
              <w:marLeft w:val="0"/>
              <w:marRight w:val="0"/>
              <w:marTop w:val="0"/>
              <w:marBottom w:val="0"/>
              <w:divBdr>
                <w:top w:val="none" w:sz="0" w:space="0" w:color="auto"/>
                <w:left w:val="none" w:sz="0" w:space="0" w:color="auto"/>
                <w:bottom w:val="none" w:sz="0" w:space="0" w:color="auto"/>
                <w:right w:val="none" w:sz="0" w:space="0" w:color="auto"/>
              </w:divBdr>
              <w:divsChild>
                <w:div w:id="43509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51724">
      <w:bodyDiv w:val="1"/>
      <w:marLeft w:val="0"/>
      <w:marRight w:val="0"/>
      <w:marTop w:val="0"/>
      <w:marBottom w:val="0"/>
      <w:divBdr>
        <w:top w:val="none" w:sz="0" w:space="0" w:color="auto"/>
        <w:left w:val="none" w:sz="0" w:space="0" w:color="auto"/>
        <w:bottom w:val="none" w:sz="0" w:space="0" w:color="auto"/>
        <w:right w:val="none" w:sz="0" w:space="0" w:color="auto"/>
      </w:divBdr>
      <w:divsChild>
        <w:div w:id="1098988597">
          <w:marLeft w:val="0"/>
          <w:marRight w:val="0"/>
          <w:marTop w:val="0"/>
          <w:marBottom w:val="0"/>
          <w:divBdr>
            <w:top w:val="none" w:sz="0" w:space="0" w:color="auto"/>
            <w:left w:val="none" w:sz="0" w:space="0" w:color="auto"/>
            <w:bottom w:val="none" w:sz="0" w:space="0" w:color="auto"/>
            <w:right w:val="none" w:sz="0" w:space="0" w:color="auto"/>
          </w:divBdr>
          <w:divsChild>
            <w:div w:id="1517889343">
              <w:marLeft w:val="0"/>
              <w:marRight w:val="0"/>
              <w:marTop w:val="0"/>
              <w:marBottom w:val="0"/>
              <w:divBdr>
                <w:top w:val="none" w:sz="0" w:space="0" w:color="auto"/>
                <w:left w:val="none" w:sz="0" w:space="0" w:color="auto"/>
                <w:bottom w:val="none" w:sz="0" w:space="0" w:color="auto"/>
                <w:right w:val="none" w:sz="0" w:space="0" w:color="auto"/>
              </w:divBdr>
              <w:divsChild>
                <w:div w:id="98612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877870">
      <w:bodyDiv w:val="1"/>
      <w:marLeft w:val="0"/>
      <w:marRight w:val="0"/>
      <w:marTop w:val="0"/>
      <w:marBottom w:val="0"/>
      <w:divBdr>
        <w:top w:val="none" w:sz="0" w:space="0" w:color="auto"/>
        <w:left w:val="none" w:sz="0" w:space="0" w:color="auto"/>
        <w:bottom w:val="none" w:sz="0" w:space="0" w:color="auto"/>
        <w:right w:val="none" w:sz="0" w:space="0" w:color="auto"/>
      </w:divBdr>
    </w:div>
    <w:div w:id="1232959485">
      <w:bodyDiv w:val="1"/>
      <w:marLeft w:val="0"/>
      <w:marRight w:val="0"/>
      <w:marTop w:val="0"/>
      <w:marBottom w:val="0"/>
      <w:divBdr>
        <w:top w:val="none" w:sz="0" w:space="0" w:color="auto"/>
        <w:left w:val="none" w:sz="0" w:space="0" w:color="auto"/>
        <w:bottom w:val="none" w:sz="0" w:space="0" w:color="auto"/>
        <w:right w:val="none" w:sz="0" w:space="0" w:color="auto"/>
      </w:divBdr>
      <w:divsChild>
        <w:div w:id="898399703">
          <w:marLeft w:val="0"/>
          <w:marRight w:val="0"/>
          <w:marTop w:val="0"/>
          <w:marBottom w:val="0"/>
          <w:divBdr>
            <w:top w:val="none" w:sz="0" w:space="0" w:color="auto"/>
            <w:left w:val="none" w:sz="0" w:space="0" w:color="auto"/>
            <w:bottom w:val="none" w:sz="0" w:space="0" w:color="auto"/>
            <w:right w:val="none" w:sz="0" w:space="0" w:color="auto"/>
          </w:divBdr>
          <w:divsChild>
            <w:div w:id="1045060946">
              <w:marLeft w:val="0"/>
              <w:marRight w:val="0"/>
              <w:marTop w:val="0"/>
              <w:marBottom w:val="0"/>
              <w:divBdr>
                <w:top w:val="none" w:sz="0" w:space="0" w:color="auto"/>
                <w:left w:val="none" w:sz="0" w:space="0" w:color="auto"/>
                <w:bottom w:val="none" w:sz="0" w:space="0" w:color="auto"/>
                <w:right w:val="none" w:sz="0" w:space="0" w:color="auto"/>
              </w:divBdr>
              <w:divsChild>
                <w:div w:id="122814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485810">
      <w:bodyDiv w:val="1"/>
      <w:marLeft w:val="0"/>
      <w:marRight w:val="0"/>
      <w:marTop w:val="0"/>
      <w:marBottom w:val="0"/>
      <w:divBdr>
        <w:top w:val="none" w:sz="0" w:space="0" w:color="auto"/>
        <w:left w:val="none" w:sz="0" w:space="0" w:color="auto"/>
        <w:bottom w:val="none" w:sz="0" w:space="0" w:color="auto"/>
        <w:right w:val="none" w:sz="0" w:space="0" w:color="auto"/>
      </w:divBdr>
      <w:divsChild>
        <w:div w:id="1999110843">
          <w:marLeft w:val="0"/>
          <w:marRight w:val="0"/>
          <w:marTop w:val="0"/>
          <w:marBottom w:val="0"/>
          <w:divBdr>
            <w:top w:val="none" w:sz="0" w:space="0" w:color="auto"/>
            <w:left w:val="none" w:sz="0" w:space="0" w:color="auto"/>
            <w:bottom w:val="none" w:sz="0" w:space="0" w:color="auto"/>
            <w:right w:val="none" w:sz="0" w:space="0" w:color="auto"/>
          </w:divBdr>
          <w:divsChild>
            <w:div w:id="687294022">
              <w:marLeft w:val="0"/>
              <w:marRight w:val="0"/>
              <w:marTop w:val="0"/>
              <w:marBottom w:val="0"/>
              <w:divBdr>
                <w:top w:val="none" w:sz="0" w:space="0" w:color="auto"/>
                <w:left w:val="none" w:sz="0" w:space="0" w:color="auto"/>
                <w:bottom w:val="none" w:sz="0" w:space="0" w:color="auto"/>
                <w:right w:val="none" w:sz="0" w:space="0" w:color="auto"/>
              </w:divBdr>
              <w:divsChild>
                <w:div w:id="51585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983471">
      <w:bodyDiv w:val="1"/>
      <w:marLeft w:val="0"/>
      <w:marRight w:val="0"/>
      <w:marTop w:val="0"/>
      <w:marBottom w:val="0"/>
      <w:divBdr>
        <w:top w:val="none" w:sz="0" w:space="0" w:color="auto"/>
        <w:left w:val="none" w:sz="0" w:space="0" w:color="auto"/>
        <w:bottom w:val="none" w:sz="0" w:space="0" w:color="auto"/>
        <w:right w:val="none" w:sz="0" w:space="0" w:color="auto"/>
      </w:divBdr>
    </w:div>
    <w:div w:id="1336033039">
      <w:bodyDiv w:val="1"/>
      <w:marLeft w:val="0"/>
      <w:marRight w:val="0"/>
      <w:marTop w:val="0"/>
      <w:marBottom w:val="0"/>
      <w:divBdr>
        <w:top w:val="none" w:sz="0" w:space="0" w:color="auto"/>
        <w:left w:val="none" w:sz="0" w:space="0" w:color="auto"/>
        <w:bottom w:val="none" w:sz="0" w:space="0" w:color="auto"/>
        <w:right w:val="none" w:sz="0" w:space="0" w:color="auto"/>
      </w:divBdr>
    </w:div>
    <w:div w:id="1356807281">
      <w:bodyDiv w:val="1"/>
      <w:marLeft w:val="0"/>
      <w:marRight w:val="0"/>
      <w:marTop w:val="0"/>
      <w:marBottom w:val="0"/>
      <w:divBdr>
        <w:top w:val="none" w:sz="0" w:space="0" w:color="auto"/>
        <w:left w:val="none" w:sz="0" w:space="0" w:color="auto"/>
        <w:bottom w:val="none" w:sz="0" w:space="0" w:color="auto"/>
        <w:right w:val="none" w:sz="0" w:space="0" w:color="auto"/>
      </w:divBdr>
    </w:div>
    <w:div w:id="1396006796">
      <w:bodyDiv w:val="1"/>
      <w:marLeft w:val="0"/>
      <w:marRight w:val="0"/>
      <w:marTop w:val="0"/>
      <w:marBottom w:val="0"/>
      <w:divBdr>
        <w:top w:val="none" w:sz="0" w:space="0" w:color="auto"/>
        <w:left w:val="none" w:sz="0" w:space="0" w:color="auto"/>
        <w:bottom w:val="none" w:sz="0" w:space="0" w:color="auto"/>
        <w:right w:val="none" w:sz="0" w:space="0" w:color="auto"/>
      </w:divBdr>
      <w:divsChild>
        <w:div w:id="1835802758">
          <w:marLeft w:val="0"/>
          <w:marRight w:val="0"/>
          <w:marTop w:val="0"/>
          <w:marBottom w:val="0"/>
          <w:divBdr>
            <w:top w:val="none" w:sz="0" w:space="0" w:color="auto"/>
            <w:left w:val="none" w:sz="0" w:space="0" w:color="auto"/>
            <w:bottom w:val="none" w:sz="0" w:space="0" w:color="auto"/>
            <w:right w:val="none" w:sz="0" w:space="0" w:color="auto"/>
          </w:divBdr>
          <w:divsChild>
            <w:div w:id="1192305459">
              <w:marLeft w:val="0"/>
              <w:marRight w:val="0"/>
              <w:marTop w:val="0"/>
              <w:marBottom w:val="0"/>
              <w:divBdr>
                <w:top w:val="none" w:sz="0" w:space="0" w:color="auto"/>
                <w:left w:val="none" w:sz="0" w:space="0" w:color="auto"/>
                <w:bottom w:val="none" w:sz="0" w:space="0" w:color="auto"/>
                <w:right w:val="none" w:sz="0" w:space="0" w:color="auto"/>
              </w:divBdr>
              <w:divsChild>
                <w:div w:id="1215123493">
                  <w:marLeft w:val="0"/>
                  <w:marRight w:val="0"/>
                  <w:marTop w:val="1039"/>
                  <w:marBottom w:val="0"/>
                  <w:divBdr>
                    <w:top w:val="none" w:sz="0" w:space="0" w:color="auto"/>
                    <w:left w:val="none" w:sz="0" w:space="0" w:color="auto"/>
                    <w:bottom w:val="none" w:sz="0" w:space="0" w:color="auto"/>
                    <w:right w:val="none" w:sz="0" w:space="0" w:color="auto"/>
                  </w:divBdr>
                  <w:divsChild>
                    <w:div w:id="1374161405">
                      <w:marLeft w:val="0"/>
                      <w:marRight w:val="0"/>
                      <w:marTop w:val="0"/>
                      <w:marBottom w:val="0"/>
                      <w:divBdr>
                        <w:top w:val="none" w:sz="0" w:space="0" w:color="auto"/>
                        <w:left w:val="none" w:sz="0" w:space="0" w:color="auto"/>
                        <w:bottom w:val="none" w:sz="0" w:space="0" w:color="auto"/>
                        <w:right w:val="none" w:sz="0" w:space="0" w:color="auto"/>
                      </w:divBdr>
                      <w:divsChild>
                        <w:div w:id="74561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653143">
      <w:bodyDiv w:val="1"/>
      <w:marLeft w:val="0"/>
      <w:marRight w:val="0"/>
      <w:marTop w:val="0"/>
      <w:marBottom w:val="0"/>
      <w:divBdr>
        <w:top w:val="none" w:sz="0" w:space="0" w:color="auto"/>
        <w:left w:val="none" w:sz="0" w:space="0" w:color="auto"/>
        <w:bottom w:val="none" w:sz="0" w:space="0" w:color="auto"/>
        <w:right w:val="none" w:sz="0" w:space="0" w:color="auto"/>
      </w:divBdr>
    </w:div>
    <w:div w:id="1419058315">
      <w:bodyDiv w:val="1"/>
      <w:marLeft w:val="0"/>
      <w:marRight w:val="0"/>
      <w:marTop w:val="0"/>
      <w:marBottom w:val="0"/>
      <w:divBdr>
        <w:top w:val="none" w:sz="0" w:space="0" w:color="auto"/>
        <w:left w:val="none" w:sz="0" w:space="0" w:color="auto"/>
        <w:bottom w:val="none" w:sz="0" w:space="0" w:color="auto"/>
        <w:right w:val="none" w:sz="0" w:space="0" w:color="auto"/>
      </w:divBdr>
      <w:divsChild>
        <w:div w:id="855508060">
          <w:marLeft w:val="0"/>
          <w:marRight w:val="0"/>
          <w:marTop w:val="0"/>
          <w:marBottom w:val="0"/>
          <w:divBdr>
            <w:top w:val="none" w:sz="0" w:space="0" w:color="auto"/>
            <w:left w:val="none" w:sz="0" w:space="0" w:color="auto"/>
            <w:bottom w:val="none" w:sz="0" w:space="0" w:color="auto"/>
            <w:right w:val="none" w:sz="0" w:space="0" w:color="auto"/>
          </w:divBdr>
          <w:divsChild>
            <w:div w:id="1227447424">
              <w:marLeft w:val="0"/>
              <w:marRight w:val="0"/>
              <w:marTop w:val="0"/>
              <w:marBottom w:val="0"/>
              <w:divBdr>
                <w:top w:val="none" w:sz="0" w:space="0" w:color="auto"/>
                <w:left w:val="none" w:sz="0" w:space="0" w:color="auto"/>
                <w:bottom w:val="none" w:sz="0" w:space="0" w:color="auto"/>
                <w:right w:val="none" w:sz="0" w:space="0" w:color="auto"/>
              </w:divBdr>
              <w:divsChild>
                <w:div w:id="41910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263041">
      <w:bodyDiv w:val="1"/>
      <w:marLeft w:val="0"/>
      <w:marRight w:val="0"/>
      <w:marTop w:val="0"/>
      <w:marBottom w:val="0"/>
      <w:divBdr>
        <w:top w:val="none" w:sz="0" w:space="0" w:color="auto"/>
        <w:left w:val="none" w:sz="0" w:space="0" w:color="auto"/>
        <w:bottom w:val="none" w:sz="0" w:space="0" w:color="auto"/>
        <w:right w:val="none" w:sz="0" w:space="0" w:color="auto"/>
      </w:divBdr>
    </w:div>
    <w:div w:id="1458327810">
      <w:bodyDiv w:val="1"/>
      <w:marLeft w:val="0"/>
      <w:marRight w:val="0"/>
      <w:marTop w:val="0"/>
      <w:marBottom w:val="0"/>
      <w:divBdr>
        <w:top w:val="none" w:sz="0" w:space="0" w:color="auto"/>
        <w:left w:val="none" w:sz="0" w:space="0" w:color="auto"/>
        <w:bottom w:val="none" w:sz="0" w:space="0" w:color="auto"/>
        <w:right w:val="none" w:sz="0" w:space="0" w:color="auto"/>
      </w:divBdr>
      <w:divsChild>
        <w:div w:id="158930954">
          <w:marLeft w:val="0"/>
          <w:marRight w:val="0"/>
          <w:marTop w:val="0"/>
          <w:marBottom w:val="0"/>
          <w:divBdr>
            <w:top w:val="none" w:sz="0" w:space="0" w:color="auto"/>
            <w:left w:val="none" w:sz="0" w:space="0" w:color="auto"/>
            <w:bottom w:val="none" w:sz="0" w:space="0" w:color="auto"/>
            <w:right w:val="none" w:sz="0" w:space="0" w:color="auto"/>
          </w:divBdr>
          <w:divsChild>
            <w:div w:id="1496341928">
              <w:marLeft w:val="0"/>
              <w:marRight w:val="0"/>
              <w:marTop w:val="0"/>
              <w:marBottom w:val="0"/>
              <w:divBdr>
                <w:top w:val="none" w:sz="0" w:space="0" w:color="auto"/>
                <w:left w:val="none" w:sz="0" w:space="0" w:color="auto"/>
                <w:bottom w:val="none" w:sz="0" w:space="0" w:color="auto"/>
                <w:right w:val="none" w:sz="0" w:space="0" w:color="auto"/>
              </w:divBdr>
              <w:divsChild>
                <w:div w:id="14730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91453">
      <w:bodyDiv w:val="1"/>
      <w:marLeft w:val="0"/>
      <w:marRight w:val="0"/>
      <w:marTop w:val="0"/>
      <w:marBottom w:val="0"/>
      <w:divBdr>
        <w:top w:val="none" w:sz="0" w:space="0" w:color="auto"/>
        <w:left w:val="none" w:sz="0" w:space="0" w:color="auto"/>
        <w:bottom w:val="none" w:sz="0" w:space="0" w:color="auto"/>
        <w:right w:val="none" w:sz="0" w:space="0" w:color="auto"/>
      </w:divBdr>
    </w:div>
    <w:div w:id="1625035492">
      <w:bodyDiv w:val="1"/>
      <w:marLeft w:val="0"/>
      <w:marRight w:val="0"/>
      <w:marTop w:val="0"/>
      <w:marBottom w:val="0"/>
      <w:divBdr>
        <w:top w:val="none" w:sz="0" w:space="0" w:color="auto"/>
        <w:left w:val="none" w:sz="0" w:space="0" w:color="auto"/>
        <w:bottom w:val="none" w:sz="0" w:space="0" w:color="auto"/>
        <w:right w:val="none" w:sz="0" w:space="0" w:color="auto"/>
      </w:divBdr>
      <w:divsChild>
        <w:div w:id="927277157">
          <w:marLeft w:val="0"/>
          <w:marRight w:val="0"/>
          <w:marTop w:val="0"/>
          <w:marBottom w:val="0"/>
          <w:divBdr>
            <w:top w:val="none" w:sz="0" w:space="0" w:color="auto"/>
            <w:left w:val="none" w:sz="0" w:space="0" w:color="auto"/>
            <w:bottom w:val="none" w:sz="0" w:space="0" w:color="auto"/>
            <w:right w:val="none" w:sz="0" w:space="0" w:color="auto"/>
          </w:divBdr>
          <w:divsChild>
            <w:div w:id="713890499">
              <w:marLeft w:val="0"/>
              <w:marRight w:val="0"/>
              <w:marTop w:val="0"/>
              <w:marBottom w:val="0"/>
              <w:divBdr>
                <w:top w:val="none" w:sz="0" w:space="0" w:color="auto"/>
                <w:left w:val="none" w:sz="0" w:space="0" w:color="auto"/>
                <w:bottom w:val="none" w:sz="0" w:space="0" w:color="auto"/>
                <w:right w:val="none" w:sz="0" w:space="0" w:color="auto"/>
              </w:divBdr>
              <w:divsChild>
                <w:div w:id="11683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264972">
      <w:bodyDiv w:val="1"/>
      <w:marLeft w:val="0"/>
      <w:marRight w:val="0"/>
      <w:marTop w:val="0"/>
      <w:marBottom w:val="0"/>
      <w:divBdr>
        <w:top w:val="none" w:sz="0" w:space="0" w:color="auto"/>
        <w:left w:val="none" w:sz="0" w:space="0" w:color="auto"/>
        <w:bottom w:val="none" w:sz="0" w:space="0" w:color="auto"/>
        <w:right w:val="none" w:sz="0" w:space="0" w:color="auto"/>
      </w:divBdr>
    </w:div>
    <w:div w:id="1789354995">
      <w:bodyDiv w:val="1"/>
      <w:marLeft w:val="0"/>
      <w:marRight w:val="0"/>
      <w:marTop w:val="0"/>
      <w:marBottom w:val="0"/>
      <w:divBdr>
        <w:top w:val="none" w:sz="0" w:space="0" w:color="auto"/>
        <w:left w:val="none" w:sz="0" w:space="0" w:color="auto"/>
        <w:bottom w:val="none" w:sz="0" w:space="0" w:color="auto"/>
        <w:right w:val="none" w:sz="0" w:space="0" w:color="auto"/>
      </w:divBdr>
    </w:div>
    <w:div w:id="1790471216">
      <w:bodyDiv w:val="1"/>
      <w:marLeft w:val="0"/>
      <w:marRight w:val="0"/>
      <w:marTop w:val="0"/>
      <w:marBottom w:val="0"/>
      <w:divBdr>
        <w:top w:val="none" w:sz="0" w:space="0" w:color="auto"/>
        <w:left w:val="none" w:sz="0" w:space="0" w:color="auto"/>
        <w:bottom w:val="none" w:sz="0" w:space="0" w:color="auto"/>
        <w:right w:val="none" w:sz="0" w:space="0" w:color="auto"/>
      </w:divBdr>
    </w:div>
    <w:div w:id="1846435284">
      <w:bodyDiv w:val="1"/>
      <w:marLeft w:val="0"/>
      <w:marRight w:val="0"/>
      <w:marTop w:val="0"/>
      <w:marBottom w:val="0"/>
      <w:divBdr>
        <w:top w:val="none" w:sz="0" w:space="0" w:color="auto"/>
        <w:left w:val="none" w:sz="0" w:space="0" w:color="auto"/>
        <w:bottom w:val="none" w:sz="0" w:space="0" w:color="auto"/>
        <w:right w:val="none" w:sz="0" w:space="0" w:color="auto"/>
      </w:divBdr>
      <w:divsChild>
        <w:div w:id="537284386">
          <w:marLeft w:val="0"/>
          <w:marRight w:val="0"/>
          <w:marTop w:val="0"/>
          <w:marBottom w:val="0"/>
          <w:divBdr>
            <w:top w:val="none" w:sz="0" w:space="0" w:color="auto"/>
            <w:left w:val="none" w:sz="0" w:space="0" w:color="auto"/>
            <w:bottom w:val="none" w:sz="0" w:space="0" w:color="auto"/>
            <w:right w:val="none" w:sz="0" w:space="0" w:color="auto"/>
          </w:divBdr>
          <w:divsChild>
            <w:div w:id="950362096">
              <w:marLeft w:val="0"/>
              <w:marRight w:val="0"/>
              <w:marTop w:val="0"/>
              <w:marBottom w:val="0"/>
              <w:divBdr>
                <w:top w:val="none" w:sz="0" w:space="0" w:color="auto"/>
                <w:left w:val="none" w:sz="0" w:space="0" w:color="auto"/>
                <w:bottom w:val="none" w:sz="0" w:space="0" w:color="auto"/>
                <w:right w:val="none" w:sz="0" w:space="0" w:color="auto"/>
              </w:divBdr>
              <w:divsChild>
                <w:div w:id="202555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967430">
      <w:bodyDiv w:val="1"/>
      <w:marLeft w:val="0"/>
      <w:marRight w:val="0"/>
      <w:marTop w:val="0"/>
      <w:marBottom w:val="0"/>
      <w:divBdr>
        <w:top w:val="none" w:sz="0" w:space="0" w:color="auto"/>
        <w:left w:val="none" w:sz="0" w:space="0" w:color="auto"/>
        <w:bottom w:val="none" w:sz="0" w:space="0" w:color="auto"/>
        <w:right w:val="none" w:sz="0" w:space="0" w:color="auto"/>
      </w:divBdr>
    </w:div>
    <w:div w:id="190729848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podiatryboard.gov.au/News/Newsletters.aspx" TargetMode="External"/><Relationship Id="rId13" Type="http://schemas.openxmlformats.org/officeDocument/2006/relationships/hyperlink" Target="http://www.ahpra.gov.au/annualreport/2017" TargetMode="External"/><Relationship Id="rId18" Type="http://schemas.openxmlformats.org/officeDocument/2006/relationships/hyperlink" Target="http://www.ahpra.gov.au/News/2017-11-13-recommendation-to-imrove-accreditation.aspx" TargetMode="External"/><Relationship Id="rId26" Type="http://schemas.openxmlformats.org/officeDocument/2006/relationships/image" Target="cid:image002.png@01D29412.B22B9AD0" TargetMode="External"/><Relationship Id="rId3" Type="http://schemas.openxmlformats.org/officeDocument/2006/relationships/styles" Target="styles.xml"/><Relationship Id="rId21" Type="http://schemas.openxmlformats.org/officeDocument/2006/relationships/hyperlink" Target="https://twitter.com/AHPRA"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ahpra.gov.au/News/2017-11-14-media-release-hcpc.aspx" TargetMode="External"/><Relationship Id="rId17" Type="http://schemas.openxmlformats.org/officeDocument/2006/relationships/hyperlink" Target="http://www.pharmacyboard.gov.au/" TargetMode="External"/><Relationship Id="rId25" Type="http://schemas.openxmlformats.org/officeDocument/2006/relationships/image" Target="media/image2.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harmacyboard.gov.au/Accreditation.aspx" TargetMode="External"/><Relationship Id="rId20" Type="http://schemas.openxmlformats.org/officeDocument/2006/relationships/hyperlink" Target="https://www.facebook.com/ahpra.gov.au/" TargetMode="External"/><Relationship Id="rId29" Type="http://schemas.openxmlformats.org/officeDocument/2006/relationships/hyperlink" Target="http://www.podiatryboard.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learhq.org/event-2170160" TargetMode="External"/><Relationship Id="rId24" Type="http://schemas.openxmlformats.org/officeDocument/2006/relationships/image" Target="cid:image001.png@01D29412.B22B9AD0"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hpra.gov.au/Publications/Corporate-publications.aspx" TargetMode="External"/><Relationship Id="rId23" Type="http://schemas.openxmlformats.org/officeDocument/2006/relationships/image" Target="media/image1.png"/><Relationship Id="rId28" Type="http://schemas.openxmlformats.org/officeDocument/2006/relationships/image" Target="cid:image003.png@01D29412.B22B9AD0" TargetMode="External"/><Relationship Id="rId36" Type="http://schemas.openxmlformats.org/officeDocument/2006/relationships/fontTable" Target="fontTable.xml"/><Relationship Id="rId10" Type="http://schemas.openxmlformats.org/officeDocument/2006/relationships/hyperlink" Target="http://www.ahpra.gov.au/Registration/Registers-of-Practitioners.aspx" TargetMode="External"/><Relationship Id="rId19" Type="http://schemas.openxmlformats.org/officeDocument/2006/relationships/hyperlink" Target="https://www.ahpra.gov.au/Login.aspx" TargetMode="External"/><Relationship Id="rId31" Type="http://schemas.openxmlformats.org/officeDocument/2006/relationships/hyperlink" Target="https://www.ahpra.gov.au/About-AHPRA/Contact-Us/Make-an-Enquiry.aspx" TargetMode="External"/><Relationship Id="rId4" Type="http://schemas.openxmlformats.org/officeDocument/2006/relationships/settings" Target="settings.xml"/><Relationship Id="rId9" Type="http://schemas.openxmlformats.org/officeDocument/2006/relationships/hyperlink" Target="http://www.podiatryboard.gov.au/Registration-Endorsement/Fees.aspx" TargetMode="External"/><Relationship Id="rId14" Type="http://schemas.openxmlformats.org/officeDocument/2006/relationships/hyperlink" Target="https://www.coaghealthcouncil.gov.au/Projects/Accreditation-Systems-Review" TargetMode="External"/><Relationship Id="rId22" Type="http://schemas.openxmlformats.org/officeDocument/2006/relationships/hyperlink" Target="https://www.linkedin.com/company/australian-health-practitioner-regulation-agency" TargetMode="External"/><Relationship Id="rId27" Type="http://schemas.openxmlformats.org/officeDocument/2006/relationships/image" Target="media/image3.png"/><Relationship Id="rId30" Type="http://schemas.openxmlformats.org/officeDocument/2006/relationships/hyperlink" Target="http://www.ahpra.gov.au" TargetMode="External"/><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67D22-4422-4D95-ACA1-631CD6E69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1143</Words>
  <Characters>6519</Characters>
  <Application>Microsoft Office Word</Application>
  <DocSecurity>0</DocSecurity>
  <Lines>125</Lines>
  <Paragraphs>49</Paragraphs>
  <ScaleCrop>false</ScaleCrop>
  <HeadingPairs>
    <vt:vector size="2" baseType="variant">
      <vt:variant>
        <vt:lpstr>Title</vt:lpstr>
      </vt:variant>
      <vt:variant>
        <vt:i4>1</vt:i4>
      </vt:variant>
    </vt:vector>
  </HeadingPairs>
  <TitlesOfParts>
    <vt:vector size="1" baseType="lpstr">
      <vt:lpstr>Meeting of the Podiatry Board of Australia</vt:lpstr>
    </vt:vector>
  </TitlesOfParts>
  <Company>Johanna Villani Design</Company>
  <LinksUpToDate>false</LinksUpToDate>
  <CharactersWithSpaces>7613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Podiatry Board of Australia - November 2017</dc:title>
  <dc:subject>Communique</dc:subject>
  <dc:creator>Podiatry Board</dc:creator>
  <cp:keywords/>
  <cp:lastModifiedBy>Fumi Goto</cp:lastModifiedBy>
  <cp:revision>2</cp:revision>
  <cp:lastPrinted>2017-04-03T00:12:00Z</cp:lastPrinted>
  <dcterms:created xsi:type="dcterms:W3CDTF">2017-12-04T05:35:00Z</dcterms:created>
  <dcterms:modified xsi:type="dcterms:W3CDTF">2017-12-04T05:35:00Z</dcterms:modified>
</cp:coreProperties>
</file>