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B5" w:rsidRDefault="00D60FB5"/>
    <w:p w:rsidR="00D60FB5" w:rsidRDefault="00D60FB5" w:rsidP="00EA260F">
      <w:pPr>
        <w:jc w:val="right"/>
      </w:pPr>
      <w:r>
        <w:t>Secretariat</w:t>
      </w:r>
      <w:r>
        <w:br/>
        <w:t>Post Office Box 344</w:t>
      </w:r>
      <w:r>
        <w:br/>
        <w:t>RUNDLE MALL SA 5000</w:t>
      </w:r>
      <w:r>
        <w:br/>
        <w:t>Telephone: (08) 8226 6191</w:t>
      </w:r>
      <w:r>
        <w:br/>
        <w:t xml:space="preserve">Email: </w:t>
      </w:r>
      <w:hyperlink r:id="rId7" w:history="1">
        <w:r w:rsidRPr="00D415F7">
          <w:rPr>
            <w:rStyle w:val="Hyperlink"/>
          </w:rPr>
          <w:t>secretariat@hcdsmc.sa.gov.au</w:t>
        </w:r>
      </w:hyperlink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Ms Cathy Loughry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Chair</w:t>
      </w:r>
      <w:bookmarkStart w:id="0" w:name="_GoBack"/>
      <w:bookmarkEnd w:id="0"/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Podiatry Board of Australia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GPO Box 9958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MELBOURNE VIC 3001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Dear Ms Loughry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Thank you for your letter of 9 May 2013, recommending that the Australian Health Workforce Ministerial Council (AHWMC) approves the proposed specialist registration standard for the podiatry speciality of podiatric surgery (the specialist registration standard).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Consideration by Health Ministers of this item was delayed as a result of the Australian Health Ministers’ Advisory Council seeking to assess the specialist registration standard utilising the criteria contained within the Ministerial Guidance on specialities recognition.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 xml:space="preserve">I am pleased to advise that pursuant to Section 12 of the </w:t>
      </w:r>
      <w:r w:rsidRPr="00AC5322">
        <w:rPr>
          <w:rFonts w:ascii="Arial" w:hAnsi="Arial" w:cs="Arial"/>
          <w:i/>
          <w:sz w:val="20"/>
          <w:szCs w:val="20"/>
        </w:rPr>
        <w:t>Health Practitioner Regulation National Law Act</w:t>
      </w:r>
      <w:r w:rsidRPr="00AC5322">
        <w:rPr>
          <w:rFonts w:ascii="Arial" w:hAnsi="Arial" w:cs="Arial"/>
          <w:sz w:val="20"/>
          <w:szCs w:val="20"/>
        </w:rPr>
        <w:t>, as in force in each state and territory, the AHWMC decided on 10 October 2014 to approve the proposed specialist registration standard.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In approving the specialist registration standard, Ministers noted advice from the Board that this registration standard will clarify the requirements for podiatrists who seek specialist registration as a podiatric surgeon in Australia.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We trust that communicating the AHWMC’s approval will enable the Board to publish the approved registration standard as soon as practicable.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 xml:space="preserve">Yours sincerely 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Jillian Skinner MP</w:t>
      </w:r>
    </w:p>
    <w:p w:rsidR="00D60FB5" w:rsidRPr="00AC5322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Minister for Health</w:t>
      </w:r>
    </w:p>
    <w:p w:rsidR="00D60FB5" w:rsidRPr="00AC5322" w:rsidRDefault="00D60FB5" w:rsidP="00EA260F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>Minister for Medical Research</w:t>
      </w:r>
      <w:r w:rsidR="00EA260F" w:rsidRPr="00AC5322">
        <w:rPr>
          <w:rFonts w:ascii="Arial" w:hAnsi="Arial" w:cs="Arial"/>
          <w:sz w:val="20"/>
          <w:szCs w:val="20"/>
        </w:rPr>
        <w:tab/>
      </w:r>
    </w:p>
    <w:p w:rsidR="00D60FB5" w:rsidRDefault="00D60FB5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t xml:space="preserve">Chair, COAG </w:t>
      </w:r>
      <w:r w:rsidR="00EA260F" w:rsidRPr="00AC5322">
        <w:rPr>
          <w:rFonts w:ascii="Arial" w:hAnsi="Arial" w:cs="Arial"/>
          <w:sz w:val="20"/>
          <w:szCs w:val="20"/>
        </w:rPr>
        <w:t>Health Council</w:t>
      </w:r>
    </w:p>
    <w:p w:rsidR="00AC5322" w:rsidRDefault="00AC5322" w:rsidP="00D60FB5">
      <w:pPr>
        <w:rPr>
          <w:rFonts w:ascii="Arial" w:hAnsi="Arial" w:cs="Arial"/>
          <w:sz w:val="20"/>
          <w:szCs w:val="20"/>
        </w:rPr>
      </w:pPr>
    </w:p>
    <w:p w:rsidR="00AC5322" w:rsidRDefault="00AC5322" w:rsidP="00D60FB5">
      <w:pPr>
        <w:rPr>
          <w:rFonts w:ascii="Arial" w:hAnsi="Arial" w:cs="Arial"/>
          <w:sz w:val="20"/>
          <w:szCs w:val="20"/>
        </w:rPr>
      </w:pPr>
    </w:p>
    <w:p w:rsidR="00AC5322" w:rsidRPr="00AC5322" w:rsidRDefault="00AC5322" w:rsidP="00D60FB5">
      <w:pPr>
        <w:rPr>
          <w:rFonts w:ascii="Arial" w:hAnsi="Arial" w:cs="Arial"/>
          <w:sz w:val="20"/>
          <w:szCs w:val="20"/>
        </w:rPr>
      </w:pPr>
    </w:p>
    <w:p w:rsidR="00EA260F" w:rsidRPr="00AC5322" w:rsidRDefault="00EA260F" w:rsidP="00D60FB5">
      <w:pPr>
        <w:rPr>
          <w:rFonts w:ascii="Arial" w:hAnsi="Arial" w:cs="Arial"/>
          <w:sz w:val="20"/>
          <w:szCs w:val="20"/>
        </w:rPr>
      </w:pPr>
      <w:r w:rsidRPr="00AC5322">
        <w:rPr>
          <w:rFonts w:ascii="Arial" w:hAnsi="Arial" w:cs="Arial"/>
          <w:sz w:val="20"/>
          <w:szCs w:val="20"/>
        </w:rPr>
        <w:lastRenderedPageBreak/>
        <w:t>10 November 2014</w:t>
      </w:r>
    </w:p>
    <w:p w:rsidR="00EA260F" w:rsidRPr="00D60FB5" w:rsidRDefault="00EA260F" w:rsidP="00D60FB5">
      <w:r w:rsidRPr="00AC5322">
        <w:rPr>
          <w:rFonts w:ascii="Arial" w:hAnsi="Arial" w:cs="Arial"/>
          <w:sz w:val="20"/>
          <w:szCs w:val="20"/>
        </w:rPr>
        <w:t xml:space="preserve">Cc: Director Board Services AHPRA, </w:t>
      </w:r>
      <w:hyperlink r:id="rId8" w:history="1">
        <w:r w:rsidRPr="00AC5322">
          <w:rPr>
            <w:rStyle w:val="Hyperlink"/>
            <w:rFonts w:ascii="Arial" w:hAnsi="Arial" w:cs="Arial"/>
            <w:sz w:val="20"/>
            <w:szCs w:val="20"/>
          </w:rPr>
          <w:t>Chris.Robertson@ahpra.gov.au</w:t>
        </w:r>
      </w:hyperlink>
      <w:r>
        <w:t xml:space="preserve"> </w:t>
      </w:r>
    </w:p>
    <w:sectPr w:rsidR="00EA260F" w:rsidRPr="00D60FB5" w:rsidSect="00EA260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0F" w:rsidRDefault="00EA260F" w:rsidP="00EA260F">
      <w:pPr>
        <w:spacing w:after="0" w:line="240" w:lineRule="auto"/>
      </w:pPr>
      <w:r>
        <w:separator/>
      </w:r>
    </w:p>
  </w:endnote>
  <w:endnote w:type="continuationSeparator" w:id="0">
    <w:p w:rsidR="00EA260F" w:rsidRDefault="00EA260F" w:rsidP="00EA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528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60F" w:rsidRDefault="00EA2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60F" w:rsidRDefault="00EA2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61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60F" w:rsidRDefault="00EA2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60F" w:rsidRDefault="00EA2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0F" w:rsidRDefault="00EA260F" w:rsidP="00EA260F">
      <w:pPr>
        <w:spacing w:after="0" w:line="240" w:lineRule="auto"/>
      </w:pPr>
      <w:r>
        <w:separator/>
      </w:r>
    </w:p>
  </w:footnote>
  <w:footnote w:type="continuationSeparator" w:id="0">
    <w:p w:rsidR="00EA260F" w:rsidRDefault="00EA260F" w:rsidP="00EA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0F" w:rsidRDefault="00EA260F" w:rsidP="00EA260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4810125" cy="1074261"/>
          <wp:effectExtent l="0" t="0" r="0" b="0"/>
          <wp:docPr id="1" name="Picture 1" descr="COAG Health Council Meeting as the Australian Health Workforce Ministerial Council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261" cy="108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B5"/>
    <w:rsid w:val="006C73ED"/>
    <w:rsid w:val="008745A5"/>
    <w:rsid w:val="00AC5322"/>
    <w:rsid w:val="00AC5D38"/>
    <w:rsid w:val="00D60FB5"/>
    <w:rsid w:val="00E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D386B-EEFC-422B-A545-F4664A0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0F"/>
  </w:style>
  <w:style w:type="paragraph" w:styleId="Footer">
    <w:name w:val="footer"/>
    <w:basedOn w:val="Normal"/>
    <w:link w:val="FooterChar"/>
    <w:uiPriority w:val="99"/>
    <w:unhideWhenUsed/>
    <w:rsid w:val="00EA2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obertson@ahpr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@hcdsmc.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EC16-3680-43DE-82F9-7030AD49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the proposed specialist registration standard for the podiatry speciality of podiatric surgery</dc:title>
  <dc:subject>Letter</dc:subject>
  <dc:creator>COAG Health Council</dc:creator>
  <cp:keywords/>
  <dc:description/>
  <cp:lastModifiedBy>Gareth Meade</cp:lastModifiedBy>
  <cp:revision>1</cp:revision>
  <dcterms:created xsi:type="dcterms:W3CDTF">2015-01-09T00:43:00Z</dcterms:created>
  <dcterms:modified xsi:type="dcterms:W3CDTF">2015-01-09T02:23:00Z</dcterms:modified>
</cp:coreProperties>
</file>